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5A5A5" w:themeColor="background1" w:themeShade="A5"/>
  <w:body>
    <w:sdt>
      <w:sdtPr>
        <w:id w:val="-1040435583"/>
        <w:docPartObj>
          <w:docPartGallery w:val="Cover Pages"/>
          <w:docPartUnique/>
        </w:docPartObj>
      </w:sdtPr>
      <w:sdtEndPr/>
      <w:sdtContent>
        <w:p w14:paraId="7E1F7F61" w14:textId="77777777" w:rsidR="000249E3" w:rsidRDefault="000249E3">
          <w:r>
            <w:rPr>
              <w:noProof/>
            </w:rPr>
            <mc:AlternateContent>
              <mc:Choice Requires="wps">
                <w:drawing>
                  <wp:anchor distT="0" distB="0" distL="114300" distR="114300" simplePos="0" relativeHeight="251660288" behindDoc="1" locked="0" layoutInCell="1" allowOverlap="1" wp14:anchorId="1373ABE6" wp14:editId="567FD60D">
                    <wp:simplePos x="0" y="0"/>
                    <wp:positionH relativeFrom="margin">
                      <wp:align>center</wp:align>
                    </wp:positionH>
                    <mc:AlternateContent>
                      <mc:Choice Requires="wp14">
                        <wp:positionV relativeFrom="margin">
                          <wp14:pctPosVOffset>-5000</wp14:pctPosVOffset>
                        </wp:positionV>
                      </mc:Choice>
                      <mc:Fallback>
                        <wp:positionV relativeFrom="page">
                          <wp:posOffset>-301625</wp:posOffset>
                        </wp:positionV>
                      </mc:Fallback>
                    </mc:AlternateContent>
                    <wp:extent cx="6537960" cy="6638925"/>
                    <wp:effectExtent l="0" t="0" r="0" b="9525"/>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6638925"/>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14:paraId="1DED4CE2" w14:textId="77777777" w:rsidR="00D67959" w:rsidRDefault="00D67959" w:rsidP="00D67959">
                                    <w:pPr>
                                      <w:pStyle w:val="NoSpacing"/>
                                      <w:jc w:val="center"/>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Charles City Water Resources Recovery Facility</w:t>
                                    </w:r>
                                  </w:p>
                                </w:sdtContent>
                              </w:sdt>
                              <w:p w14:paraId="62914657" w14:textId="77777777" w:rsidR="000249E3" w:rsidRDefault="000249E3" w:rsidP="00A576EF">
                                <w:pPr>
                                  <w:pStyle w:val="NoSpacing"/>
                                  <w:jc w:val="center"/>
                                  <w:rPr>
                                    <w:rFonts w:asciiTheme="majorHAnsi" w:eastAsiaTheme="majorEastAsia" w:hAnsiTheme="majorHAnsi" w:cstheme="majorBidi"/>
                                    <w:color w:val="FFFFFF" w:themeColor="background1"/>
                                    <w:sz w:val="84"/>
                                    <w:szCs w:val="72"/>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0</wp14:pctHeight>
                    </wp14:sizeRelV>
                  </wp:anchor>
                </w:drawing>
              </mc:Choice>
              <mc:Fallback>
                <w:pict>
                  <v:rect id="Rectangle 6" o:spid="_x0000_s1026" style="position:absolute;margin-left:0;margin-top:0;width:514.8pt;height:522.75pt;z-index:-251656192;visibility:visible;mso-wrap-style:square;mso-width-percent:1100;mso-height-percent:0;mso-top-percent:-50;mso-wrap-distance-left:9pt;mso-wrap-distance-top:0;mso-wrap-distance-right:9pt;mso-wrap-distance-bottom:0;mso-position-horizontal:center;mso-position-horizontal-relative:margin;mso-position-vertical-relative:margin;mso-width-percent:1100;mso-height-percent: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P+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NdHE8Xy3CGb7D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14:paraId="1DED4CE2" w14:textId="77777777" w:rsidR="00D67959" w:rsidRDefault="00D67959" w:rsidP="00D67959">
                              <w:pPr>
                                <w:pStyle w:val="NoSpacing"/>
                                <w:jc w:val="center"/>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Charles City Water Resources Recovery Facility</w:t>
                              </w:r>
                            </w:p>
                          </w:sdtContent>
                        </w:sdt>
                        <w:p w14:paraId="62914657" w14:textId="77777777" w:rsidR="000249E3" w:rsidRDefault="000249E3" w:rsidP="00A576EF">
                          <w:pPr>
                            <w:pStyle w:val="NoSpacing"/>
                            <w:jc w:val="center"/>
                            <w:rPr>
                              <w:rFonts w:asciiTheme="majorHAnsi" w:eastAsiaTheme="majorEastAsia" w:hAnsiTheme="majorHAnsi" w:cstheme="majorBidi"/>
                              <w:color w:val="FFFFFF" w:themeColor="background1"/>
                              <w:sz w:val="84"/>
                              <w:szCs w:val="72"/>
                            </w:rPr>
                          </w:pPr>
                        </w:p>
                      </w:txbxContent>
                    </v:textbox>
                    <w10:wrap anchorx="margin" anchory="margin"/>
                  </v:rect>
                </w:pict>
              </mc:Fallback>
            </mc:AlternateContent>
          </w:r>
        </w:p>
        <w:p w14:paraId="19669537" w14:textId="77777777" w:rsidR="000249E3" w:rsidRDefault="000249E3"/>
        <w:p w14:paraId="0F7724E4" w14:textId="77777777" w:rsidR="000249E3" w:rsidRDefault="000249E3"/>
        <w:p w14:paraId="68CF045C" w14:textId="77777777" w:rsidR="000249E3" w:rsidRDefault="000249E3"/>
        <w:p w14:paraId="68E72CD7" w14:textId="77777777" w:rsidR="000249E3" w:rsidRDefault="000249E3">
          <w:r>
            <w:rPr>
              <w:noProof/>
            </w:rPr>
            <mc:AlternateContent>
              <mc:Choice Requires="wps">
                <w:drawing>
                  <wp:anchor distT="0" distB="0" distL="114300" distR="114300" simplePos="0" relativeHeight="251662336" behindDoc="0" locked="0" layoutInCell="1" allowOverlap="1" wp14:anchorId="3A4CD5F8" wp14:editId="4B48FF17">
                    <wp:simplePos x="0" y="0"/>
                    <mc:AlternateContent>
                      <mc:Choice Requires="wp14">
                        <wp:positionH relativeFrom="margin">
                          <wp14:pctPosHOffset>-5000</wp14:pctPosHOffset>
                        </wp:positionH>
                      </mc:Choice>
                      <mc:Fallback>
                        <wp:positionH relativeFrom="page">
                          <wp:posOffset>-217170</wp:posOffset>
                        </wp:positionH>
                      </mc:Fallback>
                    </mc:AlternateContent>
                    <mc:AlternateContent>
                      <mc:Choice Requires="wp14">
                        <wp:positionV relativeFrom="margin">
                          <wp14:pctPosVOffset>59000</wp14:pctPosVOffset>
                        </wp:positionV>
                      </mc:Choice>
                      <mc:Fallback>
                        <wp:positionV relativeFrom="page">
                          <wp:posOffset>5901055</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8"/>
                                    <w:szCs w:val="28"/>
                                  </w:rPr>
                                  <w:alias w:val="Company"/>
                                  <w:id w:val="-1689900431"/>
                                  <w:dataBinding w:prefixMappings="xmlns:ns0='http://schemas.openxmlformats.org/officeDocument/2006/extended-properties'" w:xpath="/ns0:Properties[1]/ns0:Company[1]" w:storeItemID="{6668398D-A668-4E3E-A5EB-62B293D839F1}"/>
                                  <w:text/>
                                </w:sdtPr>
                                <w:sdtEndPr/>
                                <w:sdtContent>
                                  <w:p w14:paraId="29DB7540" w14:textId="77777777" w:rsidR="000249E3" w:rsidRPr="007F4004" w:rsidRDefault="000249E3">
                                    <w:pPr>
                                      <w:suppressOverlap/>
                                      <w:jc w:val="right"/>
                                      <w:rPr>
                                        <w:b/>
                                        <w:bCs/>
                                        <w:color w:val="1F497D" w:themeColor="text2"/>
                                        <w:spacing w:val="60"/>
                                        <w:sz w:val="28"/>
                                        <w:szCs w:val="28"/>
                                      </w:rPr>
                                    </w:pPr>
                                    <w:r w:rsidRPr="007F4004">
                                      <w:rPr>
                                        <w:b/>
                                        <w:bCs/>
                                        <w:color w:val="1F497D" w:themeColor="text2"/>
                                        <w:spacing w:val="60"/>
                                        <w:sz w:val="28"/>
                                        <w:szCs w:val="28"/>
                                      </w:rPr>
                                      <w:t>City of Charles City</w:t>
                                    </w:r>
                                  </w:p>
                                </w:sdtContent>
                              </w:sdt>
                              <w:sdt>
                                <w:sdtPr>
                                  <w:rPr>
                                    <w:b/>
                                    <w:bCs/>
                                    <w:color w:val="1F497D" w:themeColor="text2"/>
                                    <w:spacing w:val="60"/>
                                    <w:sz w:val="28"/>
                                    <w:szCs w:val="28"/>
                                  </w:rPr>
                                  <w:alias w:val="Address"/>
                                  <w:id w:val="2146780284"/>
                                  <w:dataBinding w:prefixMappings="xmlns:ns0='http://schemas.microsoft.com/office/2006/coverPageProps'" w:xpath="/ns0:CoverPageProperties[1]/ns0:CompanyAddress[1]" w:storeItemID="{55AF091B-3C7A-41E3-B477-F2FDAA23CFDA}"/>
                                  <w:text w:multiLine="1"/>
                                </w:sdtPr>
                                <w:sdtEndPr/>
                                <w:sdtContent>
                                  <w:p w14:paraId="632DF070" w14:textId="77777777" w:rsidR="000249E3" w:rsidRPr="007F4004" w:rsidRDefault="000249E3">
                                    <w:pPr>
                                      <w:suppressOverlap/>
                                      <w:jc w:val="right"/>
                                      <w:rPr>
                                        <w:b/>
                                        <w:bCs/>
                                        <w:color w:val="1F497D" w:themeColor="text2"/>
                                        <w:spacing w:val="60"/>
                                        <w:sz w:val="28"/>
                                        <w:szCs w:val="28"/>
                                      </w:rPr>
                                    </w:pPr>
                                    <w:r w:rsidRPr="007F4004">
                                      <w:rPr>
                                        <w:b/>
                                        <w:bCs/>
                                        <w:color w:val="1F497D" w:themeColor="text2"/>
                                        <w:spacing w:val="60"/>
                                        <w:sz w:val="28"/>
                                        <w:szCs w:val="28"/>
                                      </w:rPr>
                                      <w:t>Site: 307 Shaw Ave</w:t>
                                    </w:r>
                                    <w:proofErr w:type="gramStart"/>
                                    <w:r w:rsidRPr="007F4004">
                                      <w:rPr>
                                        <w:b/>
                                        <w:bCs/>
                                        <w:color w:val="1F497D" w:themeColor="text2"/>
                                        <w:spacing w:val="60"/>
                                        <w:sz w:val="28"/>
                                        <w:szCs w:val="28"/>
                                      </w:rPr>
                                      <w:t>.</w:t>
                                    </w:r>
                                    <w:proofErr w:type="gramEnd"/>
                                    <w:r w:rsidRPr="007F4004">
                                      <w:rPr>
                                        <w:b/>
                                        <w:bCs/>
                                        <w:color w:val="1F497D" w:themeColor="text2"/>
                                        <w:spacing w:val="60"/>
                                        <w:sz w:val="28"/>
                                        <w:szCs w:val="28"/>
                                      </w:rPr>
                                      <w:br/>
                                    </w:r>
                                    <w:r w:rsidR="008242F4" w:rsidRPr="007F4004">
                                      <w:rPr>
                                        <w:b/>
                                        <w:bCs/>
                                        <w:color w:val="1F497D" w:themeColor="text2"/>
                                        <w:spacing w:val="60"/>
                                        <w:sz w:val="28"/>
                                        <w:szCs w:val="28"/>
                                      </w:rPr>
                                      <w:t>Charles City, IA 50616</w:t>
                                    </w:r>
                                  </w:p>
                                </w:sdtContent>
                              </w:sdt>
                              <w:sdt>
                                <w:sdtPr>
                                  <w:rPr>
                                    <w:b/>
                                    <w:bCs/>
                                    <w:color w:val="1F497D" w:themeColor="text2"/>
                                    <w:spacing w:val="60"/>
                                    <w:sz w:val="28"/>
                                    <w:szCs w:val="28"/>
                                  </w:rPr>
                                  <w:alias w:val="Phone"/>
                                  <w:id w:val="-1647660158"/>
                                  <w:dataBinding w:prefixMappings="xmlns:ns0='http://schemas.microsoft.com/office/2006/coverPageProps'" w:xpath="/ns0:CoverPageProperties[1]/ns0:CompanyPhone[1]" w:storeItemID="{55AF091B-3C7A-41E3-B477-F2FDAA23CFDA}"/>
                                  <w:text/>
                                </w:sdtPr>
                                <w:sdtEndPr/>
                                <w:sdtContent>
                                  <w:p w14:paraId="746DF0DF" w14:textId="77777777" w:rsidR="000249E3" w:rsidRPr="007F4004" w:rsidRDefault="008242F4">
                                    <w:pPr>
                                      <w:suppressOverlap/>
                                      <w:jc w:val="right"/>
                                      <w:rPr>
                                        <w:b/>
                                        <w:bCs/>
                                        <w:color w:val="1F497D" w:themeColor="text2"/>
                                        <w:spacing w:val="60"/>
                                        <w:sz w:val="28"/>
                                        <w:szCs w:val="28"/>
                                      </w:rPr>
                                    </w:pPr>
                                    <w:r w:rsidRPr="007F4004">
                                      <w:rPr>
                                        <w:b/>
                                        <w:bCs/>
                                        <w:color w:val="1F497D" w:themeColor="text2"/>
                                        <w:spacing w:val="60"/>
                                        <w:sz w:val="28"/>
                                        <w:szCs w:val="28"/>
                                      </w:rPr>
                                      <w:t>641-257-6318</w:t>
                                    </w:r>
                                  </w:p>
                                </w:sdtContent>
                              </w:sdt>
                              <w:p w14:paraId="38BE8257" w14:textId="77777777" w:rsidR="000249E3" w:rsidRPr="007F4004" w:rsidRDefault="000249E3">
                                <w:pPr>
                                  <w:suppressOverlap/>
                                  <w:jc w:val="right"/>
                                  <w:rPr>
                                    <w:b/>
                                    <w:bCs/>
                                    <w:color w:val="1F497D" w:themeColor="text2"/>
                                    <w:spacing w:val="60"/>
                                    <w:sz w:val="28"/>
                                    <w:szCs w:val="28"/>
                                  </w:rPr>
                                </w:pPr>
                              </w:p>
                              <w:sdt>
                                <w:sdtPr>
                                  <w:rPr>
                                    <w:b/>
                                    <w:bCs/>
                                    <w:color w:val="1F497D" w:themeColor="text2"/>
                                    <w:spacing w:val="60"/>
                                    <w:sz w:val="28"/>
                                    <w:szCs w:val="28"/>
                                  </w:rPr>
                                  <w:alias w:val="Date"/>
                                  <w:id w:val="-2004651626"/>
                                  <w:dataBinding w:prefixMappings="xmlns:ns0='http://schemas.microsoft.com/office/2006/coverPageProps'" w:xpath="/ns0:CoverPageProperties[1]/ns0:PublishDate[1]" w:storeItemID="{55AF091B-3C7A-41E3-B477-F2FDAA23CFDA}"/>
                                  <w:date w:fullDate="2019-03-12T00:00:00Z">
                                    <w:dateFormat w:val="M/d/yyyy"/>
                                    <w:lid w:val="en-US"/>
                                    <w:storeMappedDataAs w:val="dateTime"/>
                                    <w:calendar w:val="gregorian"/>
                                  </w:date>
                                </w:sdtPr>
                                <w:sdtEndPr/>
                                <w:sdtContent>
                                  <w:p w14:paraId="7F9B09A9" w14:textId="77777777" w:rsidR="000249E3" w:rsidRDefault="008242F4">
                                    <w:pPr>
                                      <w:suppressOverlap/>
                                      <w:jc w:val="right"/>
                                      <w:rPr>
                                        <w:b/>
                                        <w:bCs/>
                                        <w:color w:val="1F497D" w:themeColor="text2"/>
                                        <w:spacing w:val="60"/>
                                        <w:sz w:val="20"/>
                                        <w:szCs w:val="20"/>
                                      </w:rPr>
                                    </w:pPr>
                                    <w:r w:rsidRPr="007F4004">
                                      <w:rPr>
                                        <w:b/>
                                        <w:bCs/>
                                        <w:color w:val="1F497D" w:themeColor="text2"/>
                                        <w:spacing w:val="60"/>
                                        <w:sz w:val="28"/>
                                        <w:szCs w:val="28"/>
                                      </w:rPr>
                                      <w:t>3/12/2019</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b/>
                              <w:bCs/>
                              <w:color w:val="1F497D" w:themeColor="text2"/>
                              <w:spacing w:val="60"/>
                              <w:sz w:val="28"/>
                              <w:szCs w:val="28"/>
                            </w:rPr>
                            <w:alias w:val="Company"/>
                            <w:id w:val="-1689900431"/>
                            <w:dataBinding w:prefixMappings="xmlns:ns0='http://schemas.openxmlformats.org/officeDocument/2006/extended-properties'" w:xpath="/ns0:Properties[1]/ns0:Company[1]" w:storeItemID="{6668398D-A668-4E3E-A5EB-62B293D839F1}"/>
                            <w:text/>
                          </w:sdtPr>
                          <w:sdtEndPr/>
                          <w:sdtContent>
                            <w:p w14:paraId="29DB7540" w14:textId="77777777" w:rsidR="000249E3" w:rsidRPr="007F4004" w:rsidRDefault="000249E3">
                              <w:pPr>
                                <w:suppressOverlap/>
                                <w:jc w:val="right"/>
                                <w:rPr>
                                  <w:b/>
                                  <w:bCs/>
                                  <w:color w:val="1F497D" w:themeColor="text2"/>
                                  <w:spacing w:val="60"/>
                                  <w:sz w:val="28"/>
                                  <w:szCs w:val="28"/>
                                </w:rPr>
                              </w:pPr>
                              <w:r w:rsidRPr="007F4004">
                                <w:rPr>
                                  <w:b/>
                                  <w:bCs/>
                                  <w:color w:val="1F497D" w:themeColor="text2"/>
                                  <w:spacing w:val="60"/>
                                  <w:sz w:val="28"/>
                                  <w:szCs w:val="28"/>
                                </w:rPr>
                                <w:t>City of Charles City</w:t>
                              </w:r>
                            </w:p>
                          </w:sdtContent>
                        </w:sdt>
                        <w:sdt>
                          <w:sdtPr>
                            <w:rPr>
                              <w:b/>
                              <w:bCs/>
                              <w:color w:val="1F497D" w:themeColor="text2"/>
                              <w:spacing w:val="60"/>
                              <w:sz w:val="28"/>
                              <w:szCs w:val="28"/>
                            </w:rPr>
                            <w:alias w:val="Address"/>
                            <w:id w:val="2146780284"/>
                            <w:dataBinding w:prefixMappings="xmlns:ns0='http://schemas.microsoft.com/office/2006/coverPageProps'" w:xpath="/ns0:CoverPageProperties[1]/ns0:CompanyAddress[1]" w:storeItemID="{55AF091B-3C7A-41E3-B477-F2FDAA23CFDA}"/>
                            <w:text w:multiLine="1"/>
                          </w:sdtPr>
                          <w:sdtEndPr/>
                          <w:sdtContent>
                            <w:p w14:paraId="632DF070" w14:textId="77777777" w:rsidR="000249E3" w:rsidRPr="007F4004" w:rsidRDefault="000249E3">
                              <w:pPr>
                                <w:suppressOverlap/>
                                <w:jc w:val="right"/>
                                <w:rPr>
                                  <w:b/>
                                  <w:bCs/>
                                  <w:color w:val="1F497D" w:themeColor="text2"/>
                                  <w:spacing w:val="60"/>
                                  <w:sz w:val="28"/>
                                  <w:szCs w:val="28"/>
                                </w:rPr>
                              </w:pPr>
                              <w:r w:rsidRPr="007F4004">
                                <w:rPr>
                                  <w:b/>
                                  <w:bCs/>
                                  <w:color w:val="1F497D" w:themeColor="text2"/>
                                  <w:spacing w:val="60"/>
                                  <w:sz w:val="28"/>
                                  <w:szCs w:val="28"/>
                                </w:rPr>
                                <w:t>Site: 307 Shaw Ave</w:t>
                              </w:r>
                              <w:proofErr w:type="gramStart"/>
                              <w:r w:rsidRPr="007F4004">
                                <w:rPr>
                                  <w:b/>
                                  <w:bCs/>
                                  <w:color w:val="1F497D" w:themeColor="text2"/>
                                  <w:spacing w:val="60"/>
                                  <w:sz w:val="28"/>
                                  <w:szCs w:val="28"/>
                                </w:rPr>
                                <w:t>.</w:t>
                              </w:r>
                              <w:proofErr w:type="gramEnd"/>
                              <w:r w:rsidRPr="007F4004">
                                <w:rPr>
                                  <w:b/>
                                  <w:bCs/>
                                  <w:color w:val="1F497D" w:themeColor="text2"/>
                                  <w:spacing w:val="60"/>
                                  <w:sz w:val="28"/>
                                  <w:szCs w:val="28"/>
                                </w:rPr>
                                <w:br/>
                              </w:r>
                              <w:r w:rsidR="008242F4" w:rsidRPr="007F4004">
                                <w:rPr>
                                  <w:b/>
                                  <w:bCs/>
                                  <w:color w:val="1F497D" w:themeColor="text2"/>
                                  <w:spacing w:val="60"/>
                                  <w:sz w:val="28"/>
                                  <w:szCs w:val="28"/>
                                </w:rPr>
                                <w:t>Charles City, IA 50616</w:t>
                              </w:r>
                            </w:p>
                          </w:sdtContent>
                        </w:sdt>
                        <w:sdt>
                          <w:sdtPr>
                            <w:rPr>
                              <w:b/>
                              <w:bCs/>
                              <w:color w:val="1F497D" w:themeColor="text2"/>
                              <w:spacing w:val="60"/>
                              <w:sz w:val="28"/>
                              <w:szCs w:val="28"/>
                            </w:rPr>
                            <w:alias w:val="Phone"/>
                            <w:id w:val="-1647660158"/>
                            <w:dataBinding w:prefixMappings="xmlns:ns0='http://schemas.microsoft.com/office/2006/coverPageProps'" w:xpath="/ns0:CoverPageProperties[1]/ns0:CompanyPhone[1]" w:storeItemID="{55AF091B-3C7A-41E3-B477-F2FDAA23CFDA}"/>
                            <w:text/>
                          </w:sdtPr>
                          <w:sdtEndPr/>
                          <w:sdtContent>
                            <w:p w14:paraId="746DF0DF" w14:textId="77777777" w:rsidR="000249E3" w:rsidRPr="007F4004" w:rsidRDefault="008242F4">
                              <w:pPr>
                                <w:suppressOverlap/>
                                <w:jc w:val="right"/>
                                <w:rPr>
                                  <w:b/>
                                  <w:bCs/>
                                  <w:color w:val="1F497D" w:themeColor="text2"/>
                                  <w:spacing w:val="60"/>
                                  <w:sz w:val="28"/>
                                  <w:szCs w:val="28"/>
                                </w:rPr>
                              </w:pPr>
                              <w:r w:rsidRPr="007F4004">
                                <w:rPr>
                                  <w:b/>
                                  <w:bCs/>
                                  <w:color w:val="1F497D" w:themeColor="text2"/>
                                  <w:spacing w:val="60"/>
                                  <w:sz w:val="28"/>
                                  <w:szCs w:val="28"/>
                                </w:rPr>
                                <w:t>641-257-6318</w:t>
                              </w:r>
                            </w:p>
                          </w:sdtContent>
                        </w:sdt>
                        <w:p w14:paraId="38BE8257" w14:textId="77777777" w:rsidR="000249E3" w:rsidRPr="007F4004" w:rsidRDefault="000249E3">
                          <w:pPr>
                            <w:suppressOverlap/>
                            <w:jc w:val="right"/>
                            <w:rPr>
                              <w:b/>
                              <w:bCs/>
                              <w:color w:val="1F497D" w:themeColor="text2"/>
                              <w:spacing w:val="60"/>
                              <w:sz w:val="28"/>
                              <w:szCs w:val="28"/>
                            </w:rPr>
                          </w:pPr>
                        </w:p>
                        <w:sdt>
                          <w:sdtPr>
                            <w:rPr>
                              <w:b/>
                              <w:bCs/>
                              <w:color w:val="1F497D" w:themeColor="text2"/>
                              <w:spacing w:val="60"/>
                              <w:sz w:val="28"/>
                              <w:szCs w:val="28"/>
                            </w:rPr>
                            <w:alias w:val="Date"/>
                            <w:id w:val="-2004651626"/>
                            <w:dataBinding w:prefixMappings="xmlns:ns0='http://schemas.microsoft.com/office/2006/coverPageProps'" w:xpath="/ns0:CoverPageProperties[1]/ns0:PublishDate[1]" w:storeItemID="{55AF091B-3C7A-41E3-B477-F2FDAA23CFDA}"/>
                            <w:date w:fullDate="2019-03-12T00:00:00Z">
                              <w:dateFormat w:val="M/d/yyyy"/>
                              <w:lid w:val="en-US"/>
                              <w:storeMappedDataAs w:val="dateTime"/>
                              <w:calendar w:val="gregorian"/>
                            </w:date>
                          </w:sdtPr>
                          <w:sdtEndPr/>
                          <w:sdtContent>
                            <w:p w14:paraId="7F9B09A9" w14:textId="77777777" w:rsidR="000249E3" w:rsidRDefault="008242F4">
                              <w:pPr>
                                <w:suppressOverlap/>
                                <w:jc w:val="right"/>
                                <w:rPr>
                                  <w:b/>
                                  <w:bCs/>
                                  <w:color w:val="1F497D" w:themeColor="text2"/>
                                  <w:spacing w:val="60"/>
                                  <w:sz w:val="20"/>
                                  <w:szCs w:val="20"/>
                                </w:rPr>
                              </w:pPr>
                              <w:r w:rsidRPr="007F4004">
                                <w:rPr>
                                  <w:b/>
                                  <w:bCs/>
                                  <w:color w:val="1F497D" w:themeColor="text2"/>
                                  <w:spacing w:val="60"/>
                                  <w:sz w:val="28"/>
                                  <w:szCs w:val="28"/>
                                </w:rPr>
                                <w:t>3/12/2019</w:t>
                              </w:r>
                            </w:p>
                          </w:sdtContent>
                        </w:sdt>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5211A5A0" wp14:editId="1296920D">
                    <wp:simplePos x="0" y="0"/>
                    <mc:AlternateContent>
                      <mc:Choice Requires="wp14">
                        <wp:positionH relativeFrom="margin">
                          <wp14:pctPosHOffset>44500</wp14:pctPosHOffset>
                        </wp:positionH>
                      </mc:Choice>
                      <mc:Fallback>
                        <wp:positionH relativeFrom="page">
                          <wp:posOffset>3475355</wp:posOffset>
                        </wp:positionH>
                      </mc:Fallback>
                    </mc:AlternateContent>
                    <mc:AlternateContent>
                      <mc:Choice Requires="wp14">
                        <wp:positionV relativeFrom="margin">
                          <wp14:pctPosVOffset>59000</wp14:pctPosVOffset>
                        </wp:positionV>
                      </mc:Choice>
                      <mc:Fallback>
                        <wp:positionV relativeFrom="page">
                          <wp:posOffset>5901055</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EndPr/>
                                <w:sdtContent>
                                  <w:p w14:paraId="04CCA266" w14:textId="77777777" w:rsidR="000249E3" w:rsidRPr="000249E3" w:rsidRDefault="000249E3">
                                    <w:pPr>
                                      <w:suppressOverlap/>
                                      <w:rPr>
                                        <w:rFonts w:asciiTheme="majorHAnsi" w:eastAsiaTheme="majorEastAsia" w:hAnsiTheme="majorHAnsi" w:cstheme="majorBidi"/>
                                        <w:color w:val="1F497D" w:themeColor="text2"/>
                                        <w:sz w:val="40"/>
                                        <w:szCs w:val="40"/>
                                      </w:rPr>
                                    </w:pPr>
                                    <w:r w:rsidRPr="000249E3">
                                      <w:rPr>
                                        <w:rFonts w:asciiTheme="majorHAnsi" w:eastAsiaTheme="majorEastAsia" w:hAnsiTheme="majorHAnsi" w:cstheme="majorBidi"/>
                                        <w:sz w:val="40"/>
                                        <w:szCs w:val="40"/>
                                      </w:rPr>
                                      <w:t>Designed By:</w:t>
                                    </w:r>
                                  </w:p>
                                </w:sdtContent>
                              </w:sdt>
                              <w:p w14:paraId="397EE91D" w14:textId="6E882515" w:rsidR="000249E3" w:rsidRDefault="000249E3" w:rsidP="000249E3">
                                <w:pPr>
                                  <w:spacing w:line="240" w:lineRule="auto"/>
                                  <w:rPr>
                                    <w:sz w:val="40"/>
                                    <w:szCs w:val="40"/>
                                  </w:rPr>
                                </w:pPr>
                                <w:r>
                                  <w:rPr>
                                    <w:sz w:val="40"/>
                                    <w:szCs w:val="40"/>
                                  </w:rPr>
                                  <w:t>F</w:t>
                                </w:r>
                                <w:r w:rsidR="002C20CA">
                                  <w:rPr>
                                    <w:sz w:val="40"/>
                                    <w:szCs w:val="40"/>
                                  </w:rPr>
                                  <w:t>OX</w:t>
                                </w:r>
                                <w:r>
                                  <w:rPr>
                                    <w:sz w:val="40"/>
                                    <w:szCs w:val="40"/>
                                  </w:rPr>
                                  <w:t xml:space="preserve"> Engineering Associates Inc.</w:t>
                                </w:r>
                              </w:p>
                              <w:p w14:paraId="54C1D101" w14:textId="77777777" w:rsidR="000249E3" w:rsidRDefault="000249E3" w:rsidP="000249E3">
                                <w:pPr>
                                  <w:spacing w:line="240" w:lineRule="auto"/>
                                  <w:rPr>
                                    <w:sz w:val="40"/>
                                    <w:szCs w:val="40"/>
                                  </w:rPr>
                                </w:pPr>
                                <w:r>
                                  <w:rPr>
                                    <w:sz w:val="40"/>
                                    <w:szCs w:val="40"/>
                                  </w:rPr>
                                  <w:t>414 South 17</w:t>
                                </w:r>
                                <w:r w:rsidRPr="000249E3">
                                  <w:rPr>
                                    <w:sz w:val="40"/>
                                    <w:szCs w:val="40"/>
                                    <w:vertAlign w:val="superscript"/>
                                  </w:rPr>
                                  <w:t>th</w:t>
                                </w:r>
                                <w:r>
                                  <w:rPr>
                                    <w:sz w:val="40"/>
                                    <w:szCs w:val="40"/>
                                  </w:rPr>
                                  <w:t xml:space="preserve"> Street</w:t>
                                </w:r>
                              </w:p>
                              <w:p w14:paraId="2A7BFA8B" w14:textId="77777777" w:rsidR="000249E3" w:rsidRDefault="00826C80" w:rsidP="000249E3">
                                <w:pPr>
                                  <w:spacing w:line="240" w:lineRule="auto"/>
                                  <w:rPr>
                                    <w:sz w:val="40"/>
                                    <w:szCs w:val="40"/>
                                  </w:rPr>
                                </w:pPr>
                                <w:r>
                                  <w:rPr>
                                    <w:sz w:val="40"/>
                                    <w:szCs w:val="40"/>
                                  </w:rPr>
                                  <w:t>Suite</w:t>
                                </w:r>
                                <w:r w:rsidR="000249E3">
                                  <w:rPr>
                                    <w:sz w:val="40"/>
                                    <w:szCs w:val="40"/>
                                  </w:rPr>
                                  <w:t xml:space="preserve"> 107</w:t>
                                </w:r>
                              </w:p>
                              <w:p w14:paraId="71475E8A" w14:textId="77777777" w:rsidR="000249E3" w:rsidRDefault="000249E3" w:rsidP="000249E3">
                                <w:pPr>
                                  <w:spacing w:line="240" w:lineRule="auto"/>
                                  <w:rPr>
                                    <w:sz w:val="40"/>
                                    <w:szCs w:val="40"/>
                                  </w:rPr>
                                </w:pPr>
                                <w:r>
                                  <w:rPr>
                                    <w:sz w:val="40"/>
                                    <w:szCs w:val="40"/>
                                  </w:rPr>
                                  <w:t>Ames, IA 50010</w:t>
                                </w:r>
                              </w:p>
                              <w:p w14:paraId="5A02CF3D" w14:textId="77777777" w:rsidR="000249E3" w:rsidRDefault="000249E3" w:rsidP="000249E3">
                                <w:pPr>
                                  <w:spacing w:line="240" w:lineRule="auto"/>
                                  <w:rPr>
                                    <w:sz w:val="40"/>
                                    <w:szCs w:val="40"/>
                                  </w:rPr>
                                </w:pPr>
                              </w:p>
                              <w:p w14:paraId="38D541C9" w14:textId="77777777" w:rsidR="000249E3" w:rsidRPr="000249E3" w:rsidRDefault="000249E3">
                                <w:pPr>
                                  <w:rPr>
                                    <w:sz w:val="40"/>
                                    <w:szCs w:val="40"/>
                                  </w:rPr>
                                </w:pP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EndPr/>
                          <w:sdtContent>
                            <w:p w14:paraId="04CCA266" w14:textId="77777777" w:rsidR="000249E3" w:rsidRPr="000249E3" w:rsidRDefault="000249E3">
                              <w:pPr>
                                <w:suppressOverlap/>
                                <w:rPr>
                                  <w:rFonts w:asciiTheme="majorHAnsi" w:eastAsiaTheme="majorEastAsia" w:hAnsiTheme="majorHAnsi" w:cstheme="majorBidi"/>
                                  <w:color w:val="1F497D" w:themeColor="text2"/>
                                  <w:sz w:val="40"/>
                                  <w:szCs w:val="40"/>
                                </w:rPr>
                              </w:pPr>
                              <w:r w:rsidRPr="000249E3">
                                <w:rPr>
                                  <w:rFonts w:asciiTheme="majorHAnsi" w:eastAsiaTheme="majorEastAsia" w:hAnsiTheme="majorHAnsi" w:cstheme="majorBidi"/>
                                  <w:sz w:val="40"/>
                                  <w:szCs w:val="40"/>
                                </w:rPr>
                                <w:t>Designed By:</w:t>
                              </w:r>
                            </w:p>
                          </w:sdtContent>
                        </w:sdt>
                        <w:p w14:paraId="397EE91D" w14:textId="6E882515" w:rsidR="000249E3" w:rsidRDefault="000249E3" w:rsidP="000249E3">
                          <w:pPr>
                            <w:spacing w:line="240" w:lineRule="auto"/>
                            <w:rPr>
                              <w:sz w:val="40"/>
                              <w:szCs w:val="40"/>
                            </w:rPr>
                          </w:pPr>
                          <w:r>
                            <w:rPr>
                              <w:sz w:val="40"/>
                              <w:szCs w:val="40"/>
                            </w:rPr>
                            <w:t>F</w:t>
                          </w:r>
                          <w:r w:rsidR="002C20CA">
                            <w:rPr>
                              <w:sz w:val="40"/>
                              <w:szCs w:val="40"/>
                            </w:rPr>
                            <w:t>OX</w:t>
                          </w:r>
                          <w:r>
                            <w:rPr>
                              <w:sz w:val="40"/>
                              <w:szCs w:val="40"/>
                            </w:rPr>
                            <w:t xml:space="preserve"> Engineering Associates Inc.</w:t>
                          </w:r>
                        </w:p>
                        <w:p w14:paraId="54C1D101" w14:textId="77777777" w:rsidR="000249E3" w:rsidRDefault="000249E3" w:rsidP="000249E3">
                          <w:pPr>
                            <w:spacing w:line="240" w:lineRule="auto"/>
                            <w:rPr>
                              <w:sz w:val="40"/>
                              <w:szCs w:val="40"/>
                            </w:rPr>
                          </w:pPr>
                          <w:r>
                            <w:rPr>
                              <w:sz w:val="40"/>
                              <w:szCs w:val="40"/>
                            </w:rPr>
                            <w:t>414 South 17</w:t>
                          </w:r>
                          <w:r w:rsidRPr="000249E3">
                            <w:rPr>
                              <w:sz w:val="40"/>
                              <w:szCs w:val="40"/>
                              <w:vertAlign w:val="superscript"/>
                            </w:rPr>
                            <w:t>th</w:t>
                          </w:r>
                          <w:r>
                            <w:rPr>
                              <w:sz w:val="40"/>
                              <w:szCs w:val="40"/>
                            </w:rPr>
                            <w:t xml:space="preserve"> Street</w:t>
                          </w:r>
                        </w:p>
                        <w:p w14:paraId="2A7BFA8B" w14:textId="77777777" w:rsidR="000249E3" w:rsidRDefault="00826C80" w:rsidP="000249E3">
                          <w:pPr>
                            <w:spacing w:line="240" w:lineRule="auto"/>
                            <w:rPr>
                              <w:sz w:val="40"/>
                              <w:szCs w:val="40"/>
                            </w:rPr>
                          </w:pPr>
                          <w:r>
                            <w:rPr>
                              <w:sz w:val="40"/>
                              <w:szCs w:val="40"/>
                            </w:rPr>
                            <w:t>Suite</w:t>
                          </w:r>
                          <w:r w:rsidR="000249E3">
                            <w:rPr>
                              <w:sz w:val="40"/>
                              <w:szCs w:val="40"/>
                            </w:rPr>
                            <w:t xml:space="preserve"> 107</w:t>
                          </w:r>
                        </w:p>
                        <w:p w14:paraId="71475E8A" w14:textId="77777777" w:rsidR="000249E3" w:rsidRDefault="000249E3" w:rsidP="000249E3">
                          <w:pPr>
                            <w:spacing w:line="240" w:lineRule="auto"/>
                            <w:rPr>
                              <w:sz w:val="40"/>
                              <w:szCs w:val="40"/>
                            </w:rPr>
                          </w:pPr>
                          <w:r>
                            <w:rPr>
                              <w:sz w:val="40"/>
                              <w:szCs w:val="40"/>
                            </w:rPr>
                            <w:t>Ames, IA 50010</w:t>
                          </w:r>
                        </w:p>
                        <w:p w14:paraId="5A02CF3D" w14:textId="77777777" w:rsidR="000249E3" w:rsidRDefault="000249E3" w:rsidP="000249E3">
                          <w:pPr>
                            <w:spacing w:line="240" w:lineRule="auto"/>
                            <w:rPr>
                              <w:sz w:val="40"/>
                              <w:szCs w:val="40"/>
                            </w:rPr>
                          </w:pPr>
                        </w:p>
                        <w:p w14:paraId="38D541C9" w14:textId="77777777" w:rsidR="000249E3" w:rsidRPr="000249E3" w:rsidRDefault="000249E3">
                          <w:pPr>
                            <w:rPr>
                              <w:sz w:val="40"/>
                              <w:szCs w:val="40"/>
                            </w:rPr>
                          </w:pP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03C3448C" wp14:editId="752970A5">
                    <wp:simplePos x="0" y="0"/>
                    <wp:positionH relativeFrom="margin">
                      <wp:align>center</wp:align>
                    </wp:positionH>
                    <mc:AlternateContent>
                      <mc:Choice Requires="wp14">
                        <wp:positionV relativeFrom="margin">
                          <wp14:pctPosVOffset>59000</wp14:pctPosVOffset>
                        </wp:positionV>
                      </mc:Choice>
                      <mc:Fallback>
                        <wp:positionV relativeFrom="page">
                          <wp:posOffset>5901055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rPr>
            <mc:AlternateContent>
              <mc:Choice Requires="wpg">
                <w:drawing>
                  <wp:anchor distT="0" distB="0" distL="114300" distR="114300" simplePos="0" relativeHeight="251661312" behindDoc="0" locked="0" layoutInCell="1" allowOverlap="1" wp14:anchorId="51D35636" wp14:editId="339F4197">
                    <wp:simplePos x="0" y="0"/>
                    <mc:AlternateContent>
                      <mc:Choice Requires="wp14">
                        <wp:positionH relativeFrom="page">
                          <wp14:pctPosHOffset>75000</wp14:pctPosHOffset>
                        </wp:positionH>
                      </mc:Choice>
                      <mc:Fallback>
                        <wp:positionH relativeFrom="page">
                          <wp:posOffset>5829300</wp:posOffset>
                        </wp:positionH>
                      </mc:Fallback>
                    </mc:AlternateContent>
                    <mc:AlternateContent>
                      <mc:Choice Requires="wp14">
                        <wp:positionV relativeFrom="page">
                          <wp14:pctPosVOffset>49000</wp14:pctPosVOffset>
                        </wp:positionV>
                      </mc:Choice>
                      <mc:Fallback>
                        <wp:positionV relativeFrom="page">
                          <wp:posOffset>4928235</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br w:type="page"/>
          </w:r>
        </w:p>
      </w:sdtContent>
    </w:sdt>
    <w:p w14:paraId="07B011C5" w14:textId="77777777" w:rsidR="004E2A69" w:rsidRDefault="00306992" w:rsidP="00A576EF">
      <w:pPr>
        <w:jc w:val="center"/>
        <w:rPr>
          <w:color w:val="808080" w:themeColor="background1" w:themeShade="80"/>
        </w:rPr>
      </w:pPr>
      <w:r>
        <w:rPr>
          <w:noProof/>
        </w:rPr>
        <w:drawing>
          <wp:inline distT="0" distB="0" distL="0" distR="0" wp14:anchorId="7FA40DE0" wp14:editId="53B54A47">
            <wp:extent cx="7461250" cy="5596255"/>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61250" cy="5596255"/>
                    </a:xfrm>
                    <a:prstGeom prst="rect">
                      <a:avLst/>
                    </a:prstGeom>
                  </pic:spPr>
                </pic:pic>
              </a:graphicData>
            </a:graphic>
          </wp:inline>
        </w:drawing>
      </w:r>
    </w:p>
    <w:p w14:paraId="08A667FE" w14:textId="77777777" w:rsidR="003733EE" w:rsidRPr="00821680" w:rsidRDefault="004E2A69" w:rsidP="004E2A69">
      <w:pPr>
        <w:jc w:val="center"/>
        <w:rPr>
          <w:color w:val="1D1B11" w:themeColor="background2" w:themeShade="1A"/>
          <w:sz w:val="52"/>
          <w:szCs w:val="52"/>
        </w:rPr>
      </w:pPr>
      <w:r w:rsidRPr="00821680">
        <w:rPr>
          <w:color w:val="1D1B11" w:themeColor="background2" w:themeShade="1A"/>
          <w:sz w:val="52"/>
          <w:szCs w:val="52"/>
        </w:rPr>
        <w:t>NEW PLANT LAYOUT</w:t>
      </w:r>
    </w:p>
    <w:p w14:paraId="72F0424D" w14:textId="77777777" w:rsidR="00D00C7F" w:rsidRPr="00D814C6" w:rsidRDefault="00D00C7F" w:rsidP="00557D0A">
      <w:pPr>
        <w:pStyle w:val="ListParagraph"/>
        <w:numPr>
          <w:ilvl w:val="0"/>
          <w:numId w:val="1"/>
        </w:numPr>
        <w:jc w:val="center"/>
        <w:rPr>
          <w:color w:val="1D1B11" w:themeColor="background2" w:themeShade="1A"/>
          <w:sz w:val="36"/>
          <w:szCs w:val="36"/>
        </w:rPr>
      </w:pPr>
      <w:r w:rsidRPr="00D814C6">
        <w:rPr>
          <w:color w:val="1D1B11" w:themeColor="background2" w:themeShade="1A"/>
          <w:sz w:val="36"/>
          <w:szCs w:val="36"/>
        </w:rPr>
        <w:t>Oxidation Ditches-right side</w:t>
      </w:r>
    </w:p>
    <w:p w14:paraId="062C8BAC" w14:textId="77777777" w:rsidR="00D00C7F" w:rsidRPr="00D814C6" w:rsidRDefault="00D00C7F" w:rsidP="00557D0A">
      <w:pPr>
        <w:pStyle w:val="ListParagraph"/>
        <w:numPr>
          <w:ilvl w:val="0"/>
          <w:numId w:val="1"/>
        </w:numPr>
        <w:jc w:val="center"/>
        <w:rPr>
          <w:color w:val="1D1B11" w:themeColor="background2" w:themeShade="1A"/>
          <w:sz w:val="36"/>
          <w:szCs w:val="36"/>
        </w:rPr>
      </w:pPr>
      <w:r w:rsidRPr="00D814C6">
        <w:rPr>
          <w:color w:val="1D1B11" w:themeColor="background2" w:themeShade="1A"/>
          <w:sz w:val="36"/>
          <w:szCs w:val="36"/>
        </w:rPr>
        <w:t>New Headworks Building adjacent to Oxidation Ditches</w:t>
      </w:r>
      <w:r w:rsidR="00557D0A" w:rsidRPr="00D814C6">
        <w:rPr>
          <w:color w:val="1D1B11" w:themeColor="background2" w:themeShade="1A"/>
          <w:sz w:val="36"/>
          <w:szCs w:val="36"/>
        </w:rPr>
        <w:t xml:space="preserve"> which will house automatic bar-screen, grit system, controls, and sampling</w:t>
      </w:r>
    </w:p>
    <w:p w14:paraId="75F6F729" w14:textId="77777777" w:rsidR="00D00C7F" w:rsidRPr="00D814C6" w:rsidRDefault="00557D0A" w:rsidP="00557D0A">
      <w:pPr>
        <w:pStyle w:val="ListParagraph"/>
        <w:numPr>
          <w:ilvl w:val="0"/>
          <w:numId w:val="1"/>
        </w:numPr>
        <w:jc w:val="center"/>
        <w:rPr>
          <w:color w:val="1D1B11" w:themeColor="background2" w:themeShade="1A"/>
          <w:sz w:val="36"/>
          <w:szCs w:val="36"/>
        </w:rPr>
      </w:pPr>
      <w:r w:rsidRPr="00D814C6">
        <w:rPr>
          <w:color w:val="1D1B11" w:themeColor="background2" w:themeShade="1A"/>
          <w:sz w:val="36"/>
          <w:szCs w:val="36"/>
        </w:rPr>
        <w:t>Automatic B</w:t>
      </w:r>
      <w:r w:rsidR="00D00C7F" w:rsidRPr="00D814C6">
        <w:rPr>
          <w:color w:val="1D1B11" w:themeColor="background2" w:themeShade="1A"/>
          <w:sz w:val="36"/>
          <w:szCs w:val="36"/>
        </w:rPr>
        <w:t xml:space="preserve">ackup </w:t>
      </w:r>
      <w:r w:rsidRPr="00D814C6">
        <w:rPr>
          <w:color w:val="1D1B11" w:themeColor="background2" w:themeShade="1A"/>
          <w:sz w:val="36"/>
          <w:szCs w:val="36"/>
        </w:rPr>
        <w:t>Generator</w:t>
      </w:r>
    </w:p>
    <w:p w14:paraId="1E74CA25" w14:textId="77777777" w:rsidR="00557D0A" w:rsidRPr="00D814C6" w:rsidRDefault="00557D0A" w:rsidP="00557D0A">
      <w:pPr>
        <w:pStyle w:val="ListParagraph"/>
        <w:numPr>
          <w:ilvl w:val="0"/>
          <w:numId w:val="1"/>
        </w:numPr>
        <w:jc w:val="center"/>
        <w:rPr>
          <w:color w:val="1D1B11" w:themeColor="background2" w:themeShade="1A"/>
          <w:sz w:val="36"/>
          <w:szCs w:val="36"/>
        </w:rPr>
      </w:pPr>
      <w:r w:rsidRPr="00D814C6">
        <w:rPr>
          <w:color w:val="1D1B11" w:themeColor="background2" w:themeShade="1A"/>
          <w:sz w:val="36"/>
          <w:szCs w:val="36"/>
        </w:rPr>
        <w:t>New Pumps and Controls including Equalization Pumps</w:t>
      </w:r>
    </w:p>
    <w:p w14:paraId="017BB6CD" w14:textId="77777777" w:rsidR="00557D0A" w:rsidRPr="00D814C6" w:rsidRDefault="00557D0A" w:rsidP="00557D0A">
      <w:pPr>
        <w:pStyle w:val="ListParagraph"/>
        <w:numPr>
          <w:ilvl w:val="0"/>
          <w:numId w:val="1"/>
        </w:numPr>
        <w:jc w:val="center"/>
        <w:rPr>
          <w:color w:val="1D1B11" w:themeColor="background2" w:themeShade="1A"/>
          <w:sz w:val="36"/>
          <w:szCs w:val="36"/>
        </w:rPr>
      </w:pPr>
      <w:r w:rsidRPr="00D814C6">
        <w:rPr>
          <w:color w:val="1D1B11" w:themeColor="background2" w:themeShade="1A"/>
          <w:sz w:val="36"/>
          <w:szCs w:val="36"/>
        </w:rPr>
        <w:t>Re-designed Recycling and Wasting Process</w:t>
      </w:r>
    </w:p>
    <w:p w14:paraId="02208349" w14:textId="77777777" w:rsidR="00557D0A" w:rsidRPr="00D814C6" w:rsidRDefault="00557D0A" w:rsidP="00557D0A">
      <w:pPr>
        <w:pStyle w:val="ListParagraph"/>
        <w:numPr>
          <w:ilvl w:val="0"/>
          <w:numId w:val="1"/>
        </w:numPr>
        <w:jc w:val="center"/>
        <w:rPr>
          <w:color w:val="1D1B11" w:themeColor="background2" w:themeShade="1A"/>
          <w:sz w:val="36"/>
          <w:szCs w:val="36"/>
        </w:rPr>
      </w:pPr>
      <w:r w:rsidRPr="00D814C6">
        <w:rPr>
          <w:color w:val="1D1B11" w:themeColor="background2" w:themeShade="1A"/>
          <w:sz w:val="36"/>
          <w:szCs w:val="36"/>
        </w:rPr>
        <w:t>Existing Sludge Storage Tank will become Digester #3</w:t>
      </w:r>
    </w:p>
    <w:p w14:paraId="34592C76" w14:textId="668F05EC" w:rsidR="00821680" w:rsidRPr="00821680" w:rsidRDefault="00821680" w:rsidP="00821680">
      <w:pPr>
        <w:jc w:val="center"/>
        <w:rPr>
          <w:color w:val="1D1B11" w:themeColor="background2" w:themeShade="1A"/>
          <w:sz w:val="52"/>
          <w:szCs w:val="52"/>
        </w:rPr>
      </w:pPr>
      <w:r w:rsidRPr="00821680">
        <w:rPr>
          <w:color w:val="1D1B11" w:themeColor="background2" w:themeShade="1A"/>
          <w:sz w:val="52"/>
          <w:szCs w:val="52"/>
        </w:rPr>
        <w:t>Removal</w:t>
      </w:r>
      <w:r w:rsidR="007F4004">
        <w:rPr>
          <w:color w:val="1D1B11" w:themeColor="background2" w:themeShade="1A"/>
          <w:sz w:val="52"/>
          <w:szCs w:val="52"/>
        </w:rPr>
        <w:t>s</w:t>
      </w:r>
    </w:p>
    <w:p w14:paraId="5C0B7EE5" w14:textId="77777777" w:rsidR="00821680" w:rsidRPr="00821680" w:rsidRDefault="00821680" w:rsidP="00821680">
      <w:pPr>
        <w:jc w:val="center"/>
        <w:rPr>
          <w:color w:val="1D1B11" w:themeColor="background2" w:themeShade="1A"/>
          <w:szCs w:val="32"/>
        </w:rPr>
      </w:pPr>
      <w:r>
        <w:rPr>
          <w:color w:val="1D1B11" w:themeColor="background2" w:themeShade="1A"/>
          <w:szCs w:val="32"/>
        </w:rPr>
        <w:t>Trickling Filter-the big dome, Bio-Tower the tall structure, the 2 Primary clarifiers</w:t>
      </w:r>
    </w:p>
    <w:p w14:paraId="40100872" w14:textId="77777777" w:rsidR="00D00C7F" w:rsidRPr="00D00C7F" w:rsidRDefault="00D00C7F" w:rsidP="004E2A69">
      <w:pPr>
        <w:jc w:val="center"/>
        <w:rPr>
          <w:color w:val="1D1B11" w:themeColor="background2" w:themeShade="1A"/>
          <w:szCs w:val="32"/>
        </w:rPr>
      </w:pPr>
    </w:p>
    <w:p w14:paraId="4220D920" w14:textId="77777777" w:rsidR="00821680" w:rsidRDefault="00D00C7F" w:rsidP="004E2A69">
      <w:pPr>
        <w:jc w:val="center"/>
        <w:rPr>
          <w:color w:val="1D1B11" w:themeColor="background2" w:themeShade="1A"/>
        </w:rPr>
      </w:pPr>
      <w:r>
        <w:rPr>
          <w:noProof/>
          <w:color w:val="EEECE1" w:themeColor="background2"/>
        </w:rPr>
        <w:drawing>
          <wp:inline distT="0" distB="0" distL="0" distR="0" wp14:anchorId="6CEF6207" wp14:editId="36909763">
            <wp:extent cx="7461250" cy="559625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61250" cy="5596255"/>
                    </a:xfrm>
                    <a:prstGeom prst="rect">
                      <a:avLst/>
                    </a:prstGeom>
                  </pic:spPr>
                </pic:pic>
              </a:graphicData>
            </a:graphic>
          </wp:inline>
        </w:drawing>
      </w:r>
    </w:p>
    <w:p w14:paraId="0136870E" w14:textId="77777777" w:rsidR="00D00C7F" w:rsidRDefault="00821680" w:rsidP="00821680">
      <w:pPr>
        <w:jc w:val="center"/>
        <w:rPr>
          <w:sz w:val="52"/>
          <w:szCs w:val="52"/>
        </w:rPr>
      </w:pPr>
      <w:r w:rsidRPr="00821680">
        <w:rPr>
          <w:sz w:val="52"/>
          <w:szCs w:val="52"/>
        </w:rPr>
        <w:t>EQUALIZATION BASIN AND REED BEDS</w:t>
      </w:r>
    </w:p>
    <w:p w14:paraId="23E7E32D" w14:textId="17E3159D" w:rsidR="00821680" w:rsidRPr="00D814C6" w:rsidRDefault="00821680" w:rsidP="00352076">
      <w:pPr>
        <w:rPr>
          <w:sz w:val="36"/>
          <w:szCs w:val="36"/>
        </w:rPr>
      </w:pPr>
      <w:r w:rsidRPr="00D814C6">
        <w:rPr>
          <w:sz w:val="36"/>
          <w:szCs w:val="36"/>
        </w:rPr>
        <w:t>Plant</w:t>
      </w:r>
      <w:r w:rsidR="007F4004">
        <w:rPr>
          <w:sz w:val="36"/>
          <w:szCs w:val="36"/>
        </w:rPr>
        <w:t>s</w:t>
      </w:r>
      <w:r w:rsidRPr="00D814C6">
        <w:rPr>
          <w:sz w:val="36"/>
          <w:szCs w:val="36"/>
        </w:rPr>
        <w:t xml:space="preserve"> needs to be sized t</w:t>
      </w:r>
      <w:r w:rsidR="00352076" w:rsidRPr="00D814C6">
        <w:rPr>
          <w:sz w:val="36"/>
          <w:szCs w:val="36"/>
        </w:rPr>
        <w:t>o meet max wet weather flows, so</w:t>
      </w:r>
      <w:r w:rsidRPr="00D814C6">
        <w:rPr>
          <w:sz w:val="36"/>
          <w:szCs w:val="36"/>
        </w:rPr>
        <w:t xml:space="preserve"> with having </w:t>
      </w:r>
      <w:r w:rsidR="00826C80" w:rsidRPr="00D814C6">
        <w:rPr>
          <w:sz w:val="36"/>
          <w:szCs w:val="36"/>
        </w:rPr>
        <w:t>an</w:t>
      </w:r>
      <w:r w:rsidRPr="00D814C6">
        <w:rPr>
          <w:sz w:val="36"/>
          <w:szCs w:val="36"/>
        </w:rPr>
        <w:t xml:space="preserve"> equalization basin we</w:t>
      </w:r>
      <w:r w:rsidR="00352076" w:rsidRPr="00D814C6">
        <w:rPr>
          <w:sz w:val="36"/>
          <w:szCs w:val="36"/>
        </w:rPr>
        <w:t xml:space="preserve"> can size the new</w:t>
      </w:r>
      <w:r w:rsidRPr="00D814C6">
        <w:rPr>
          <w:sz w:val="36"/>
          <w:szCs w:val="36"/>
        </w:rPr>
        <w:t xml:space="preserve"> </w:t>
      </w:r>
      <w:r w:rsidR="00352076" w:rsidRPr="00D814C6">
        <w:rPr>
          <w:sz w:val="36"/>
          <w:szCs w:val="36"/>
        </w:rPr>
        <w:t xml:space="preserve">portion of </w:t>
      </w:r>
      <w:r w:rsidRPr="00D814C6">
        <w:rPr>
          <w:sz w:val="36"/>
          <w:szCs w:val="36"/>
        </w:rPr>
        <w:t>plant for average wet weather flows because we can store</w:t>
      </w:r>
      <w:r w:rsidR="00352076" w:rsidRPr="00D814C6">
        <w:rPr>
          <w:sz w:val="36"/>
          <w:szCs w:val="36"/>
        </w:rPr>
        <w:t xml:space="preserve"> max wet weather flows</w:t>
      </w:r>
      <w:r w:rsidRPr="00D814C6">
        <w:rPr>
          <w:sz w:val="36"/>
          <w:szCs w:val="36"/>
        </w:rPr>
        <w:t xml:space="preserve"> and </w:t>
      </w:r>
      <w:r w:rsidR="00352076" w:rsidRPr="00D814C6">
        <w:rPr>
          <w:sz w:val="36"/>
          <w:szCs w:val="36"/>
        </w:rPr>
        <w:t>bring stored material back to head of plant to treat</w:t>
      </w:r>
      <w:r w:rsidRPr="00D814C6">
        <w:rPr>
          <w:sz w:val="36"/>
          <w:szCs w:val="36"/>
        </w:rPr>
        <w:t xml:space="preserve"> after weather events</w:t>
      </w:r>
      <w:r w:rsidR="00352076" w:rsidRPr="00D814C6">
        <w:rPr>
          <w:sz w:val="36"/>
          <w:szCs w:val="36"/>
        </w:rPr>
        <w:t xml:space="preserve"> subside.</w:t>
      </w:r>
      <w:r w:rsidRPr="00D814C6">
        <w:rPr>
          <w:sz w:val="36"/>
          <w:szCs w:val="36"/>
        </w:rPr>
        <w:t xml:space="preserve"> </w:t>
      </w:r>
    </w:p>
    <w:p w14:paraId="12030CF1" w14:textId="7E0FF0BA" w:rsidR="00352076" w:rsidRPr="00D814C6" w:rsidRDefault="00352076" w:rsidP="00352076">
      <w:pPr>
        <w:rPr>
          <w:sz w:val="36"/>
          <w:szCs w:val="36"/>
        </w:rPr>
      </w:pPr>
      <w:r w:rsidRPr="00D814C6">
        <w:rPr>
          <w:sz w:val="36"/>
          <w:szCs w:val="36"/>
        </w:rPr>
        <w:t>Activated sludge p</w:t>
      </w:r>
      <w:r w:rsidR="00A576EF" w:rsidRPr="00D814C6">
        <w:rPr>
          <w:sz w:val="36"/>
          <w:szCs w:val="36"/>
        </w:rPr>
        <w:t xml:space="preserve">lants generate more solids at </w:t>
      </w:r>
      <w:r w:rsidRPr="00D814C6">
        <w:rPr>
          <w:sz w:val="36"/>
          <w:szCs w:val="36"/>
        </w:rPr>
        <w:t xml:space="preserve">lower percent solids </w:t>
      </w:r>
      <w:r w:rsidR="00415F8E" w:rsidRPr="00D814C6">
        <w:rPr>
          <w:sz w:val="36"/>
          <w:szCs w:val="36"/>
        </w:rPr>
        <w:t>content.   We would</w:t>
      </w:r>
      <w:r w:rsidRPr="00D814C6">
        <w:rPr>
          <w:sz w:val="36"/>
          <w:szCs w:val="36"/>
        </w:rPr>
        <w:t xml:space="preserve"> have </w:t>
      </w:r>
      <w:r w:rsidR="00415F8E" w:rsidRPr="00D814C6">
        <w:rPr>
          <w:sz w:val="36"/>
          <w:szCs w:val="36"/>
        </w:rPr>
        <w:t xml:space="preserve">to have more </w:t>
      </w:r>
      <w:proofErr w:type="gramStart"/>
      <w:r w:rsidRPr="00D814C6">
        <w:rPr>
          <w:sz w:val="36"/>
          <w:szCs w:val="36"/>
        </w:rPr>
        <w:t>fields</w:t>
      </w:r>
      <w:proofErr w:type="gramEnd"/>
      <w:r w:rsidRPr="00D814C6">
        <w:rPr>
          <w:sz w:val="36"/>
          <w:szCs w:val="36"/>
        </w:rPr>
        <w:t xml:space="preserve"> available</w:t>
      </w:r>
      <w:r w:rsidR="00415F8E" w:rsidRPr="00D814C6">
        <w:rPr>
          <w:sz w:val="36"/>
          <w:szCs w:val="36"/>
        </w:rPr>
        <w:t xml:space="preserve"> season long</w:t>
      </w:r>
      <w:r w:rsidRPr="00D814C6">
        <w:rPr>
          <w:sz w:val="36"/>
          <w:szCs w:val="36"/>
        </w:rPr>
        <w:t>,</w:t>
      </w:r>
      <w:r w:rsidR="00415F8E" w:rsidRPr="00D814C6">
        <w:rPr>
          <w:sz w:val="36"/>
          <w:szCs w:val="36"/>
        </w:rPr>
        <w:t xml:space="preserve"> </w:t>
      </w:r>
      <w:r w:rsidR="0029637F" w:rsidRPr="00D814C6">
        <w:rPr>
          <w:sz w:val="36"/>
          <w:szCs w:val="36"/>
        </w:rPr>
        <w:t>personal to haul,</w:t>
      </w:r>
      <w:r w:rsidR="00415F8E" w:rsidRPr="00D814C6">
        <w:rPr>
          <w:sz w:val="36"/>
          <w:szCs w:val="36"/>
        </w:rPr>
        <w:t xml:space="preserve"> and new hauling machinery. To put this in perspective we would be going from 550,000 gallons average to around 3,000,000 gallons of solids to haul</w:t>
      </w:r>
      <w:r w:rsidR="007F4004">
        <w:rPr>
          <w:sz w:val="36"/>
          <w:szCs w:val="36"/>
        </w:rPr>
        <w:t xml:space="preserve"> if we stay with land applying as we do it now</w:t>
      </w:r>
      <w:r w:rsidR="00415F8E" w:rsidRPr="00D814C6">
        <w:rPr>
          <w:sz w:val="36"/>
          <w:szCs w:val="36"/>
        </w:rPr>
        <w:t>.  Reed Beds will allow this</w:t>
      </w:r>
      <w:r w:rsidR="0029637F" w:rsidRPr="00D814C6">
        <w:rPr>
          <w:sz w:val="36"/>
          <w:szCs w:val="36"/>
        </w:rPr>
        <w:t xml:space="preserve"> earthy in nature</w:t>
      </w:r>
      <w:r w:rsidR="00415F8E" w:rsidRPr="00D814C6">
        <w:rPr>
          <w:sz w:val="36"/>
          <w:szCs w:val="36"/>
        </w:rPr>
        <w:t xml:space="preserve"> material to be stored and water to release back to the head of the plant.  We will end up with dry fertilizer that will have beneficial end use.  </w:t>
      </w:r>
    </w:p>
    <w:p w14:paraId="1A14457E" w14:textId="77777777" w:rsidR="00B44D79" w:rsidRDefault="00B44D79" w:rsidP="00352076">
      <w:pPr>
        <w:rPr>
          <w:sz w:val="30"/>
          <w:szCs w:val="30"/>
        </w:rPr>
      </w:pPr>
    </w:p>
    <w:p w14:paraId="16BABCFE" w14:textId="77777777" w:rsidR="00025989" w:rsidRDefault="00B44D79" w:rsidP="00442041">
      <w:pPr>
        <w:jc w:val="center"/>
        <w:rPr>
          <w:sz w:val="30"/>
          <w:szCs w:val="30"/>
        </w:rPr>
      </w:pPr>
      <w:r>
        <w:rPr>
          <w:noProof/>
        </w:rPr>
        <w:drawing>
          <wp:inline distT="0" distB="0" distL="0" distR="0" wp14:anchorId="640C79B8" wp14:editId="4DA66FFE">
            <wp:extent cx="10665951" cy="8017240"/>
            <wp:effectExtent l="0" t="0" r="2540" b="3175"/>
            <wp:docPr id="7" name="Picture 7" descr="Image result for step screen wast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p screen wastewa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9519" cy="8019922"/>
                    </a:xfrm>
                    <a:prstGeom prst="rect">
                      <a:avLst/>
                    </a:prstGeom>
                    <a:noFill/>
                    <a:ln>
                      <a:noFill/>
                    </a:ln>
                  </pic:spPr>
                </pic:pic>
              </a:graphicData>
            </a:graphic>
          </wp:inline>
        </w:drawing>
      </w:r>
    </w:p>
    <w:p w14:paraId="14F11FAD" w14:textId="77777777" w:rsidR="00025989" w:rsidRDefault="00054109" w:rsidP="00352076">
      <w:pPr>
        <w:rPr>
          <w:sz w:val="30"/>
          <w:szCs w:val="30"/>
        </w:rPr>
      </w:pPr>
      <w:hyperlink r:id="rId12" w:history="1">
        <w:r w:rsidR="00025989" w:rsidRPr="00B44D79">
          <w:rPr>
            <w:rStyle w:val="Hyperlink"/>
            <w:sz w:val="30"/>
            <w:szCs w:val="30"/>
          </w:rPr>
          <w:t>Bar Screen Video</w:t>
        </w:r>
      </w:hyperlink>
    </w:p>
    <w:p w14:paraId="0158DEF2" w14:textId="4AEA9002" w:rsidR="00B44D79" w:rsidRPr="00D814C6" w:rsidRDefault="00B44D79" w:rsidP="00352076">
      <w:pPr>
        <w:rPr>
          <w:sz w:val="36"/>
          <w:szCs w:val="36"/>
        </w:rPr>
      </w:pPr>
      <w:r w:rsidRPr="00D814C6">
        <w:rPr>
          <w:sz w:val="36"/>
          <w:szCs w:val="36"/>
        </w:rPr>
        <w:t xml:space="preserve">Here is an example of a step bar-screen. It will sense a buildup of material and will cycle upwards to the point the material will fall into a screen </w:t>
      </w:r>
      <w:r w:rsidR="002C20CA" w:rsidRPr="00D814C6">
        <w:rPr>
          <w:sz w:val="36"/>
          <w:szCs w:val="36"/>
        </w:rPr>
        <w:t xml:space="preserve">wash </w:t>
      </w:r>
      <w:r w:rsidRPr="00D814C6">
        <w:rPr>
          <w:sz w:val="36"/>
          <w:szCs w:val="36"/>
        </w:rPr>
        <w:t>press where the water content is removed and screenings will fall into a dumpster.</w:t>
      </w:r>
      <w:r w:rsidR="007F4004">
        <w:rPr>
          <w:sz w:val="36"/>
          <w:szCs w:val="36"/>
        </w:rPr>
        <w:t xml:space="preserve"> We will be able to capture more mate</w:t>
      </w:r>
      <w:r w:rsidR="000B2249">
        <w:rPr>
          <w:sz w:val="36"/>
          <w:szCs w:val="36"/>
        </w:rPr>
        <w:t>rial at this point</w:t>
      </w:r>
      <w:r w:rsidR="007F4004">
        <w:rPr>
          <w:sz w:val="36"/>
          <w:szCs w:val="36"/>
        </w:rPr>
        <w:t xml:space="preserve"> which will keep rags from interfering </w:t>
      </w:r>
      <w:r w:rsidR="000B2249">
        <w:rPr>
          <w:sz w:val="36"/>
          <w:szCs w:val="36"/>
        </w:rPr>
        <w:t>with treatment process.</w:t>
      </w:r>
    </w:p>
    <w:p w14:paraId="496D9064" w14:textId="77777777" w:rsidR="00886E7D" w:rsidRDefault="00886E7D" w:rsidP="00352076">
      <w:pPr>
        <w:rPr>
          <w:sz w:val="30"/>
          <w:szCs w:val="30"/>
        </w:rPr>
      </w:pPr>
    </w:p>
    <w:p w14:paraId="0B491D71" w14:textId="77777777" w:rsidR="00886E7D" w:rsidRDefault="00886E7D" w:rsidP="00352076">
      <w:pPr>
        <w:rPr>
          <w:sz w:val="30"/>
          <w:szCs w:val="30"/>
        </w:rPr>
      </w:pPr>
    </w:p>
    <w:p w14:paraId="0EFB3BDD" w14:textId="77777777" w:rsidR="00B44D79" w:rsidRDefault="00B44D79" w:rsidP="00352076">
      <w:pPr>
        <w:rPr>
          <w:sz w:val="30"/>
          <w:szCs w:val="30"/>
        </w:rPr>
      </w:pPr>
    </w:p>
    <w:p w14:paraId="57344F85" w14:textId="77777777" w:rsidR="00B44D79" w:rsidRDefault="00F56AC7" w:rsidP="00D814C6">
      <w:pPr>
        <w:rPr>
          <w:sz w:val="30"/>
          <w:szCs w:val="30"/>
        </w:rPr>
      </w:pPr>
      <w:r>
        <w:rPr>
          <w:noProof/>
        </w:rPr>
        <w:drawing>
          <wp:anchor distT="0" distB="0" distL="114300" distR="114300" simplePos="0" relativeHeight="251664384" behindDoc="0" locked="0" layoutInCell="1" allowOverlap="1" wp14:anchorId="05234F8C" wp14:editId="147FC4FA">
            <wp:simplePos x="0" y="0"/>
            <wp:positionH relativeFrom="column">
              <wp:align>left</wp:align>
            </wp:positionH>
            <wp:positionV relativeFrom="paragraph">
              <wp:posOffset>2476500</wp:posOffset>
            </wp:positionV>
            <wp:extent cx="6057900" cy="5130165"/>
            <wp:effectExtent l="0" t="0" r="0" b="0"/>
            <wp:wrapSquare wrapText="bothSides"/>
            <wp:docPr id="8" name="Picture 8" descr="Image result for hydro cell g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ydro cell gr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1990" cy="5133975"/>
                    </a:xfrm>
                    <a:prstGeom prst="rect">
                      <a:avLst/>
                    </a:prstGeom>
                    <a:noFill/>
                    <a:ln>
                      <a:noFill/>
                    </a:ln>
                  </pic:spPr>
                </pic:pic>
              </a:graphicData>
            </a:graphic>
            <wp14:sizeRelH relativeFrom="margin">
              <wp14:pctWidth>0</wp14:pctWidth>
            </wp14:sizeRelH>
          </wp:anchor>
        </w:drawing>
      </w:r>
      <w:r w:rsidR="00886E7D">
        <w:rPr>
          <w:noProof/>
        </w:rPr>
        <w:drawing>
          <wp:inline distT="0" distB="0" distL="0" distR="0" wp14:anchorId="03EAB2C0" wp14:editId="5757E354">
            <wp:extent cx="6067425" cy="5139343"/>
            <wp:effectExtent l="0" t="0" r="0" b="4445"/>
            <wp:docPr id="12" name="Picture 12" descr="Image result for grit 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rit wash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1634" cy="5142908"/>
                    </a:xfrm>
                    <a:prstGeom prst="rect">
                      <a:avLst/>
                    </a:prstGeom>
                    <a:noFill/>
                    <a:ln>
                      <a:noFill/>
                    </a:ln>
                  </pic:spPr>
                </pic:pic>
              </a:graphicData>
            </a:graphic>
          </wp:inline>
        </w:drawing>
      </w:r>
      <w:r w:rsidR="00886E7D">
        <w:rPr>
          <w:sz w:val="30"/>
          <w:szCs w:val="30"/>
        </w:rPr>
        <w:br w:type="textWrapping" w:clear="all"/>
      </w:r>
    </w:p>
    <w:p w14:paraId="0CDB910A" w14:textId="12A2273D" w:rsidR="00B417B1" w:rsidRPr="00D814C6" w:rsidRDefault="00886E7D" w:rsidP="00352076">
      <w:pPr>
        <w:rPr>
          <w:sz w:val="36"/>
          <w:szCs w:val="36"/>
        </w:rPr>
      </w:pPr>
      <w:r w:rsidRPr="00D814C6">
        <w:rPr>
          <w:sz w:val="36"/>
          <w:szCs w:val="36"/>
        </w:rPr>
        <w:t>Above</w:t>
      </w:r>
      <w:r w:rsidR="00F56AC7" w:rsidRPr="00D814C6">
        <w:rPr>
          <w:sz w:val="36"/>
          <w:szCs w:val="36"/>
        </w:rPr>
        <w:t xml:space="preserve"> left</w:t>
      </w:r>
      <w:r w:rsidRPr="00D814C6">
        <w:rPr>
          <w:sz w:val="36"/>
          <w:szCs w:val="36"/>
        </w:rPr>
        <w:t xml:space="preserve"> is the type of grit system that will follow after water passes through the </w:t>
      </w:r>
      <w:r w:rsidR="00442041" w:rsidRPr="00D814C6">
        <w:rPr>
          <w:sz w:val="36"/>
          <w:szCs w:val="36"/>
        </w:rPr>
        <w:t>step screen</w:t>
      </w:r>
      <w:r w:rsidRPr="00D814C6">
        <w:rPr>
          <w:sz w:val="36"/>
          <w:szCs w:val="36"/>
        </w:rPr>
        <w:t>.  Sand, gravel, and</w:t>
      </w:r>
      <w:r w:rsidR="00F56AC7" w:rsidRPr="00D814C6">
        <w:rPr>
          <w:sz w:val="36"/>
          <w:szCs w:val="36"/>
        </w:rPr>
        <w:t xml:space="preserve"> non-</w:t>
      </w:r>
      <w:r w:rsidRPr="00D814C6">
        <w:rPr>
          <w:sz w:val="36"/>
          <w:szCs w:val="36"/>
        </w:rPr>
        <w:t>organic material fall into center where they a</w:t>
      </w:r>
      <w:r w:rsidR="00F56AC7" w:rsidRPr="00D814C6">
        <w:rPr>
          <w:sz w:val="36"/>
          <w:szCs w:val="36"/>
        </w:rPr>
        <w:t>re removed from the waste stream before the flow enters the oxidation ditch</w:t>
      </w:r>
      <w:r w:rsidRPr="00D814C6">
        <w:rPr>
          <w:sz w:val="36"/>
          <w:szCs w:val="36"/>
        </w:rPr>
        <w:t xml:space="preserve">. </w:t>
      </w:r>
      <w:r w:rsidR="00F56AC7" w:rsidRPr="00D814C6">
        <w:rPr>
          <w:sz w:val="36"/>
          <w:szCs w:val="36"/>
        </w:rPr>
        <w:t>Removed material will go through a cleaning process called a grit washer (above right side) before it is conveyed into a dumpster. Organic material will then be released back into the influent stream.</w:t>
      </w:r>
    </w:p>
    <w:p w14:paraId="5E57D970" w14:textId="77777777" w:rsidR="00886E7D" w:rsidRDefault="00886E7D" w:rsidP="00352076">
      <w:pPr>
        <w:rPr>
          <w:sz w:val="30"/>
          <w:szCs w:val="30"/>
        </w:rPr>
      </w:pPr>
    </w:p>
    <w:p w14:paraId="6B3D8F5A" w14:textId="77777777" w:rsidR="00886E7D" w:rsidRDefault="00886E7D" w:rsidP="00352076">
      <w:pPr>
        <w:rPr>
          <w:sz w:val="30"/>
          <w:szCs w:val="30"/>
        </w:rPr>
      </w:pPr>
    </w:p>
    <w:p w14:paraId="33B15E97" w14:textId="77777777" w:rsidR="00B417B1" w:rsidRDefault="00AF0784" w:rsidP="006A44CD">
      <w:pPr>
        <w:jc w:val="center"/>
        <w:rPr>
          <w:sz w:val="30"/>
          <w:szCs w:val="30"/>
        </w:rPr>
      </w:pPr>
      <w:r>
        <w:rPr>
          <w:noProof/>
          <w:sz w:val="30"/>
          <w:szCs w:val="30"/>
        </w:rPr>
        <w:drawing>
          <wp:inline distT="0" distB="0" distL="0" distR="0" wp14:anchorId="485ED325" wp14:editId="78D71FD5">
            <wp:extent cx="11706225" cy="8782050"/>
            <wp:effectExtent l="0" t="0" r="9525" b="0"/>
            <wp:docPr id="5" name="Picture 5" descr="C:\Users\main\Pictures\2017-11\IMG_09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n\Pictures\2017-11\IMG_0965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06225" cy="8782050"/>
                    </a:xfrm>
                    <a:prstGeom prst="rect">
                      <a:avLst/>
                    </a:prstGeom>
                    <a:noFill/>
                    <a:ln>
                      <a:noFill/>
                    </a:ln>
                  </pic:spPr>
                </pic:pic>
              </a:graphicData>
            </a:graphic>
          </wp:inline>
        </w:drawing>
      </w:r>
    </w:p>
    <w:p w14:paraId="36869A1A" w14:textId="2A860B1C" w:rsidR="006A44CD" w:rsidRPr="00D814C6" w:rsidRDefault="00AF0784" w:rsidP="00352076">
      <w:pPr>
        <w:rPr>
          <w:sz w:val="36"/>
          <w:szCs w:val="36"/>
        </w:rPr>
      </w:pPr>
      <w:r w:rsidRPr="00D814C6">
        <w:rPr>
          <w:sz w:val="36"/>
          <w:szCs w:val="36"/>
        </w:rPr>
        <w:t>Above is an example</w:t>
      </w:r>
      <w:r w:rsidR="006A44CD" w:rsidRPr="00D814C6">
        <w:rPr>
          <w:sz w:val="36"/>
          <w:szCs w:val="36"/>
        </w:rPr>
        <w:t xml:space="preserve"> of </w:t>
      </w:r>
      <w:r w:rsidRPr="00D814C6">
        <w:rPr>
          <w:sz w:val="36"/>
          <w:szCs w:val="36"/>
        </w:rPr>
        <w:t xml:space="preserve">an </w:t>
      </w:r>
      <w:r w:rsidR="006A44CD" w:rsidRPr="00D814C6">
        <w:rPr>
          <w:sz w:val="36"/>
          <w:szCs w:val="36"/>
        </w:rPr>
        <w:t>Oxidation Ditch.  An oxidation ditch is a modified activated sludge biological treatment process that has long solids retention time (SRT) to remove biodegradable organics.  The structure has dedicated treatment zones to treat</w:t>
      </w:r>
      <w:r w:rsidR="000B2249">
        <w:rPr>
          <w:sz w:val="36"/>
          <w:szCs w:val="36"/>
        </w:rPr>
        <w:t xml:space="preserve"> organics, solids, and for</w:t>
      </w:r>
      <w:r w:rsidR="006A44CD" w:rsidRPr="00D814C6">
        <w:rPr>
          <w:sz w:val="36"/>
          <w:szCs w:val="36"/>
        </w:rPr>
        <w:t xml:space="preserve"> total nitrogen and phosphorus to </w:t>
      </w:r>
      <w:r w:rsidR="002C20CA" w:rsidRPr="00D814C6">
        <w:rPr>
          <w:sz w:val="36"/>
          <w:szCs w:val="36"/>
        </w:rPr>
        <w:t xml:space="preserve">meet new nutrient </w:t>
      </w:r>
      <w:r w:rsidR="006A44CD" w:rsidRPr="00D814C6">
        <w:rPr>
          <w:sz w:val="36"/>
          <w:szCs w:val="36"/>
        </w:rPr>
        <w:t xml:space="preserve">effluent quality </w:t>
      </w:r>
      <w:r w:rsidR="002C20CA" w:rsidRPr="00D814C6">
        <w:rPr>
          <w:sz w:val="36"/>
          <w:szCs w:val="36"/>
        </w:rPr>
        <w:t>goals</w:t>
      </w:r>
      <w:r w:rsidR="006A44CD" w:rsidRPr="00D814C6">
        <w:rPr>
          <w:sz w:val="36"/>
          <w:szCs w:val="36"/>
        </w:rPr>
        <w:t xml:space="preserve">.  </w:t>
      </w:r>
      <w:r w:rsidR="00826C80" w:rsidRPr="00D814C6">
        <w:rPr>
          <w:sz w:val="36"/>
          <w:szCs w:val="36"/>
        </w:rPr>
        <w:t>Zones are dedicated by the amount of dissolved oxygen in the water; Anaerobic Zone (no D.O.), Anoxic</w:t>
      </w:r>
      <w:r w:rsidR="00E26A1D" w:rsidRPr="00D814C6">
        <w:rPr>
          <w:sz w:val="36"/>
          <w:szCs w:val="36"/>
        </w:rPr>
        <w:t xml:space="preserve"> (</w:t>
      </w:r>
      <w:r w:rsidR="00826C80" w:rsidRPr="00D814C6">
        <w:rPr>
          <w:sz w:val="36"/>
          <w:szCs w:val="36"/>
        </w:rPr>
        <w:t>little to no D.O), and Aerobic Zone (D.O. required).  Mixed l</w:t>
      </w:r>
      <w:r w:rsidR="006A44CD" w:rsidRPr="00D814C6">
        <w:rPr>
          <w:sz w:val="36"/>
          <w:szCs w:val="36"/>
        </w:rPr>
        <w:t xml:space="preserve">iquor will continually flow out and be recycled back </w:t>
      </w:r>
      <w:r w:rsidR="00826C80" w:rsidRPr="00D814C6">
        <w:rPr>
          <w:sz w:val="36"/>
          <w:szCs w:val="36"/>
        </w:rPr>
        <w:t xml:space="preserve">and mixed with </w:t>
      </w:r>
      <w:r w:rsidR="00025989" w:rsidRPr="00D814C6">
        <w:rPr>
          <w:sz w:val="36"/>
          <w:szCs w:val="36"/>
        </w:rPr>
        <w:t xml:space="preserve">influent flow </w:t>
      </w:r>
      <w:r w:rsidR="006A44CD" w:rsidRPr="00D814C6">
        <w:rPr>
          <w:sz w:val="36"/>
          <w:szCs w:val="36"/>
        </w:rPr>
        <w:t xml:space="preserve">to keep organisms in the system for </w:t>
      </w:r>
      <w:r w:rsidR="002C20CA" w:rsidRPr="00D814C6">
        <w:rPr>
          <w:sz w:val="36"/>
          <w:szCs w:val="36"/>
        </w:rPr>
        <w:t>a SRT</w:t>
      </w:r>
      <w:r w:rsidR="006A44CD" w:rsidRPr="00D814C6">
        <w:rPr>
          <w:sz w:val="36"/>
          <w:szCs w:val="36"/>
        </w:rPr>
        <w:t xml:space="preserve"> of around </w:t>
      </w:r>
      <w:r w:rsidR="00D86594" w:rsidRPr="00D814C6">
        <w:rPr>
          <w:sz w:val="36"/>
          <w:szCs w:val="36"/>
        </w:rPr>
        <w:t>15 days</w:t>
      </w:r>
      <w:r w:rsidR="00E26A1D" w:rsidRPr="00D814C6">
        <w:rPr>
          <w:sz w:val="36"/>
          <w:szCs w:val="36"/>
        </w:rPr>
        <w:t xml:space="preserve"> until they are finally removed into the biosolids treatment process</w:t>
      </w:r>
      <w:r w:rsidR="00D86594" w:rsidRPr="00D814C6">
        <w:rPr>
          <w:sz w:val="36"/>
          <w:szCs w:val="36"/>
        </w:rPr>
        <w:t>.</w:t>
      </w:r>
      <w:r w:rsidR="00826C80" w:rsidRPr="00D814C6">
        <w:rPr>
          <w:sz w:val="36"/>
          <w:szCs w:val="36"/>
        </w:rPr>
        <w:t xml:space="preserve"> </w:t>
      </w:r>
    </w:p>
    <w:p w14:paraId="64D2A9B7" w14:textId="77777777" w:rsidR="00F56AC7" w:rsidRDefault="00F56AC7" w:rsidP="00352076">
      <w:pPr>
        <w:rPr>
          <w:sz w:val="30"/>
          <w:szCs w:val="30"/>
        </w:rPr>
      </w:pPr>
    </w:p>
    <w:p w14:paraId="00C5BC42" w14:textId="77777777" w:rsidR="00F56AC7" w:rsidRDefault="00F56AC7" w:rsidP="00352076">
      <w:pPr>
        <w:rPr>
          <w:sz w:val="30"/>
          <w:szCs w:val="30"/>
        </w:rPr>
      </w:pPr>
    </w:p>
    <w:p w14:paraId="3CD3DD3C" w14:textId="77777777" w:rsidR="00F56AC7" w:rsidRDefault="00F56AC7" w:rsidP="00F56AC7">
      <w:pPr>
        <w:jc w:val="center"/>
        <w:rPr>
          <w:sz w:val="30"/>
          <w:szCs w:val="30"/>
        </w:rPr>
      </w:pPr>
      <w:r>
        <w:rPr>
          <w:noProof/>
          <w:sz w:val="30"/>
          <w:szCs w:val="30"/>
        </w:rPr>
        <w:drawing>
          <wp:inline distT="0" distB="0" distL="0" distR="0" wp14:anchorId="6FED3612" wp14:editId="7A404EF1">
            <wp:extent cx="11391900" cy="8546242"/>
            <wp:effectExtent l="0" t="0" r="0" b="7620"/>
            <wp:docPr id="13" name="Picture 13" descr="C:\Users\main\Pictures\2016-08\IMG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n\Pictures\2016-08\IMG_06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91900" cy="8546242"/>
                    </a:xfrm>
                    <a:prstGeom prst="rect">
                      <a:avLst/>
                    </a:prstGeom>
                    <a:noFill/>
                    <a:ln>
                      <a:noFill/>
                    </a:ln>
                  </pic:spPr>
                </pic:pic>
              </a:graphicData>
            </a:graphic>
          </wp:inline>
        </w:drawing>
      </w:r>
    </w:p>
    <w:p w14:paraId="26DB158D" w14:textId="31E570C4" w:rsidR="00F56AC7" w:rsidRPr="00D814C6" w:rsidRDefault="00F56AC7" w:rsidP="00352076">
      <w:pPr>
        <w:rPr>
          <w:sz w:val="36"/>
          <w:szCs w:val="36"/>
        </w:rPr>
      </w:pPr>
      <w:r w:rsidRPr="00D814C6">
        <w:rPr>
          <w:sz w:val="36"/>
          <w:szCs w:val="36"/>
        </w:rPr>
        <w:t>These are our existing final clarifies which will continue to be used along with the U</w:t>
      </w:r>
      <w:r w:rsidR="00E26A1D" w:rsidRPr="00D814C6">
        <w:rPr>
          <w:sz w:val="36"/>
          <w:szCs w:val="36"/>
        </w:rPr>
        <w:t>ltra</w:t>
      </w:r>
      <w:r w:rsidR="002C20CA" w:rsidRPr="00D814C6">
        <w:rPr>
          <w:sz w:val="36"/>
          <w:szCs w:val="36"/>
        </w:rPr>
        <w:t>v</w:t>
      </w:r>
      <w:r w:rsidR="00E26A1D" w:rsidRPr="00D814C6">
        <w:rPr>
          <w:sz w:val="36"/>
          <w:szCs w:val="36"/>
        </w:rPr>
        <w:t xml:space="preserve">iolet Disinfection System (left center).  Treated water flows out of the oxidation ditches into these final clarifiers where solids are removed and </w:t>
      </w:r>
      <w:r w:rsidR="001E2753">
        <w:rPr>
          <w:sz w:val="36"/>
          <w:szCs w:val="36"/>
        </w:rPr>
        <w:t xml:space="preserve">will </w:t>
      </w:r>
      <w:r w:rsidR="00E26A1D" w:rsidRPr="00D814C6">
        <w:rPr>
          <w:sz w:val="36"/>
          <w:szCs w:val="36"/>
        </w:rPr>
        <w:t xml:space="preserve">either </w:t>
      </w:r>
      <w:r w:rsidR="001E2753">
        <w:rPr>
          <w:sz w:val="36"/>
          <w:szCs w:val="36"/>
        </w:rPr>
        <w:t xml:space="preserve">be </w:t>
      </w:r>
      <w:r w:rsidR="00E26A1D" w:rsidRPr="00D814C6">
        <w:rPr>
          <w:sz w:val="36"/>
          <w:szCs w:val="36"/>
        </w:rPr>
        <w:t>recycled back to the oxidation ditches or wasted to our digester system.  Clean water that flows over the top weirs will then pass through the disinfection system before it leaves the plant.</w:t>
      </w:r>
    </w:p>
    <w:p w14:paraId="3DD67D7E" w14:textId="77777777" w:rsidR="00442041" w:rsidRDefault="00442041" w:rsidP="00352076">
      <w:pPr>
        <w:rPr>
          <w:sz w:val="30"/>
          <w:szCs w:val="30"/>
        </w:rPr>
      </w:pPr>
    </w:p>
    <w:tbl>
      <w:tblPr>
        <w:tblpPr w:leftFromText="180" w:rightFromText="180" w:vertAnchor="text" w:horzAnchor="margin" w:tblpY="92"/>
        <w:tblW w:w="135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0"/>
        <w:gridCol w:w="6832"/>
      </w:tblGrid>
      <w:tr w:rsidR="00442041" w:rsidRPr="0077490C" w14:paraId="54DAF52F" w14:textId="77777777" w:rsidTr="00D814C6">
        <w:trPr>
          <w:trHeight w:val="375"/>
        </w:trPr>
        <w:tc>
          <w:tcPr>
            <w:tcW w:w="6750" w:type="dxa"/>
            <w:shd w:val="clear" w:color="000000" w:fill="000000"/>
            <w:noWrap/>
            <w:vAlign w:val="bottom"/>
            <w:hideMark/>
          </w:tcPr>
          <w:p w14:paraId="6899183F" w14:textId="77777777" w:rsidR="00442041" w:rsidRPr="0077490C" w:rsidRDefault="00442041" w:rsidP="00D814C6">
            <w:pPr>
              <w:spacing w:after="0" w:line="240" w:lineRule="auto"/>
              <w:rPr>
                <w:rFonts w:ascii="Calibri" w:eastAsia="Times New Roman" w:hAnsi="Calibri" w:cs="Calibri"/>
                <w:color w:val="FFFFFF"/>
                <w:sz w:val="28"/>
                <w:szCs w:val="28"/>
              </w:rPr>
            </w:pPr>
            <w:r w:rsidRPr="0077490C">
              <w:rPr>
                <w:rFonts w:ascii="Calibri" w:eastAsia="Times New Roman" w:hAnsi="Calibri" w:cs="Calibri"/>
                <w:color w:val="FFFFFF"/>
                <w:sz w:val="28"/>
                <w:szCs w:val="28"/>
              </w:rPr>
              <w:t>Projected Milestone</w:t>
            </w:r>
          </w:p>
        </w:tc>
        <w:tc>
          <w:tcPr>
            <w:tcW w:w="6832" w:type="dxa"/>
            <w:shd w:val="clear" w:color="000000" w:fill="000000"/>
            <w:noWrap/>
            <w:vAlign w:val="bottom"/>
            <w:hideMark/>
          </w:tcPr>
          <w:p w14:paraId="5444220B" w14:textId="77777777" w:rsidR="00442041" w:rsidRPr="0077490C" w:rsidRDefault="00442041" w:rsidP="00D814C6">
            <w:pPr>
              <w:spacing w:after="0" w:line="240" w:lineRule="auto"/>
              <w:rPr>
                <w:rFonts w:ascii="Calibri" w:eastAsia="Times New Roman" w:hAnsi="Calibri" w:cs="Calibri"/>
                <w:color w:val="FFFFFF"/>
                <w:sz w:val="28"/>
                <w:szCs w:val="28"/>
              </w:rPr>
            </w:pPr>
            <w:r w:rsidRPr="0077490C">
              <w:rPr>
                <w:rFonts w:ascii="Calibri" w:eastAsia="Times New Roman" w:hAnsi="Calibri" w:cs="Calibri"/>
                <w:color w:val="FFFFFF"/>
                <w:sz w:val="28"/>
                <w:szCs w:val="28"/>
              </w:rPr>
              <w:t>Year</w:t>
            </w:r>
          </w:p>
        </w:tc>
      </w:tr>
      <w:tr w:rsidR="00442041" w:rsidRPr="0077490C" w14:paraId="3FD306F1" w14:textId="77777777" w:rsidTr="00D814C6">
        <w:trPr>
          <w:trHeight w:val="375"/>
        </w:trPr>
        <w:tc>
          <w:tcPr>
            <w:tcW w:w="6750" w:type="dxa"/>
            <w:shd w:val="clear" w:color="auto" w:fill="auto"/>
            <w:noWrap/>
            <w:vAlign w:val="bottom"/>
            <w:hideMark/>
          </w:tcPr>
          <w:p w14:paraId="6EFCE935" w14:textId="77777777" w:rsidR="00442041" w:rsidRPr="0077490C" w:rsidRDefault="00442041" w:rsidP="00D814C6">
            <w:pPr>
              <w:spacing w:after="0" w:line="240" w:lineRule="auto"/>
              <w:rPr>
                <w:rFonts w:ascii="Calibri" w:eastAsia="Times New Roman" w:hAnsi="Calibri" w:cs="Calibri"/>
                <w:color w:val="000000"/>
                <w:sz w:val="28"/>
                <w:szCs w:val="28"/>
              </w:rPr>
            </w:pPr>
            <w:r w:rsidRPr="0077490C">
              <w:rPr>
                <w:rFonts w:ascii="Calibri" w:eastAsia="Times New Roman" w:hAnsi="Calibri" w:cs="Calibri"/>
                <w:color w:val="000000"/>
                <w:sz w:val="28"/>
                <w:szCs w:val="28"/>
              </w:rPr>
              <w:t>Submit Facility Plan</w:t>
            </w:r>
          </w:p>
        </w:tc>
        <w:tc>
          <w:tcPr>
            <w:tcW w:w="6832" w:type="dxa"/>
            <w:shd w:val="clear" w:color="auto" w:fill="auto"/>
            <w:noWrap/>
            <w:vAlign w:val="bottom"/>
            <w:hideMark/>
          </w:tcPr>
          <w:p w14:paraId="778B8DFC" w14:textId="77777777" w:rsidR="00442041" w:rsidRPr="0077490C" w:rsidRDefault="00442041" w:rsidP="00D814C6">
            <w:pPr>
              <w:spacing w:after="0" w:line="240" w:lineRule="auto"/>
              <w:jc w:val="center"/>
              <w:rPr>
                <w:rFonts w:ascii="Calibri" w:eastAsia="Times New Roman" w:hAnsi="Calibri" w:cs="Calibri"/>
                <w:color w:val="000000"/>
                <w:sz w:val="28"/>
                <w:szCs w:val="28"/>
              </w:rPr>
            </w:pPr>
            <w:r w:rsidRPr="0077490C">
              <w:rPr>
                <w:rFonts w:ascii="Calibri" w:eastAsia="Times New Roman" w:hAnsi="Calibri" w:cs="Calibri"/>
                <w:color w:val="000000"/>
                <w:sz w:val="28"/>
                <w:szCs w:val="28"/>
              </w:rPr>
              <w:t>July 2017</w:t>
            </w:r>
          </w:p>
        </w:tc>
      </w:tr>
      <w:tr w:rsidR="00442041" w:rsidRPr="0077490C" w14:paraId="6BD330D1" w14:textId="77777777" w:rsidTr="00D814C6">
        <w:trPr>
          <w:trHeight w:val="375"/>
        </w:trPr>
        <w:tc>
          <w:tcPr>
            <w:tcW w:w="6750" w:type="dxa"/>
            <w:shd w:val="clear" w:color="auto" w:fill="auto"/>
            <w:noWrap/>
            <w:vAlign w:val="bottom"/>
            <w:hideMark/>
          </w:tcPr>
          <w:p w14:paraId="1DBE11E9" w14:textId="77777777" w:rsidR="00442041" w:rsidRPr="0077490C" w:rsidRDefault="00442041" w:rsidP="00D814C6">
            <w:pPr>
              <w:spacing w:after="0" w:line="240" w:lineRule="auto"/>
              <w:rPr>
                <w:rFonts w:ascii="Calibri" w:eastAsia="Times New Roman" w:hAnsi="Calibri" w:cs="Calibri"/>
                <w:color w:val="000000"/>
                <w:sz w:val="28"/>
                <w:szCs w:val="28"/>
              </w:rPr>
            </w:pPr>
            <w:r w:rsidRPr="0077490C">
              <w:rPr>
                <w:rFonts w:ascii="Calibri" w:eastAsia="Times New Roman" w:hAnsi="Calibri" w:cs="Calibri"/>
                <w:color w:val="000000"/>
                <w:sz w:val="28"/>
                <w:szCs w:val="28"/>
              </w:rPr>
              <w:t>Facility Plan Approval</w:t>
            </w:r>
          </w:p>
        </w:tc>
        <w:tc>
          <w:tcPr>
            <w:tcW w:w="6832" w:type="dxa"/>
            <w:shd w:val="clear" w:color="auto" w:fill="auto"/>
            <w:noWrap/>
            <w:vAlign w:val="bottom"/>
            <w:hideMark/>
          </w:tcPr>
          <w:p w14:paraId="1FC1E0A1" w14:textId="77777777" w:rsidR="00442041" w:rsidRPr="0077490C" w:rsidRDefault="00442041" w:rsidP="00D814C6">
            <w:pPr>
              <w:spacing w:after="0" w:line="240" w:lineRule="auto"/>
              <w:jc w:val="center"/>
              <w:rPr>
                <w:rFonts w:ascii="Calibri" w:eastAsia="Times New Roman" w:hAnsi="Calibri" w:cs="Calibri"/>
                <w:color w:val="000000"/>
                <w:sz w:val="28"/>
                <w:szCs w:val="28"/>
              </w:rPr>
            </w:pPr>
            <w:r w:rsidRPr="0077490C">
              <w:rPr>
                <w:rFonts w:ascii="Calibri" w:eastAsia="Times New Roman" w:hAnsi="Calibri" w:cs="Calibri"/>
                <w:color w:val="000000"/>
                <w:sz w:val="28"/>
                <w:szCs w:val="28"/>
              </w:rPr>
              <w:t>September 2017</w:t>
            </w:r>
          </w:p>
        </w:tc>
      </w:tr>
      <w:tr w:rsidR="00442041" w:rsidRPr="0077490C" w14:paraId="4FF60EE8" w14:textId="77777777" w:rsidTr="00D814C6">
        <w:trPr>
          <w:trHeight w:val="375"/>
        </w:trPr>
        <w:tc>
          <w:tcPr>
            <w:tcW w:w="6750" w:type="dxa"/>
            <w:shd w:val="clear" w:color="auto" w:fill="auto"/>
            <w:noWrap/>
            <w:vAlign w:val="bottom"/>
            <w:hideMark/>
          </w:tcPr>
          <w:p w14:paraId="2004A1D6" w14:textId="77777777" w:rsidR="00442041" w:rsidRPr="0077490C" w:rsidRDefault="00442041" w:rsidP="00D814C6">
            <w:pPr>
              <w:spacing w:after="0" w:line="240" w:lineRule="auto"/>
              <w:rPr>
                <w:rFonts w:ascii="Calibri" w:eastAsia="Times New Roman" w:hAnsi="Calibri" w:cs="Calibri"/>
                <w:color w:val="000000"/>
                <w:sz w:val="28"/>
                <w:szCs w:val="28"/>
              </w:rPr>
            </w:pPr>
            <w:r w:rsidRPr="0077490C">
              <w:rPr>
                <w:rFonts w:ascii="Calibri" w:eastAsia="Times New Roman" w:hAnsi="Calibri" w:cs="Calibri"/>
                <w:color w:val="000000"/>
                <w:sz w:val="28"/>
                <w:szCs w:val="28"/>
              </w:rPr>
              <w:t>Preliminary Plans and Specifications Submittal</w:t>
            </w:r>
          </w:p>
        </w:tc>
        <w:tc>
          <w:tcPr>
            <w:tcW w:w="6832" w:type="dxa"/>
            <w:shd w:val="clear" w:color="auto" w:fill="auto"/>
            <w:noWrap/>
            <w:vAlign w:val="bottom"/>
            <w:hideMark/>
          </w:tcPr>
          <w:p w14:paraId="6CC15566" w14:textId="77777777" w:rsidR="00442041" w:rsidRPr="0077490C" w:rsidRDefault="00442041" w:rsidP="00D814C6">
            <w:pPr>
              <w:spacing w:after="0" w:line="240" w:lineRule="auto"/>
              <w:jc w:val="center"/>
              <w:rPr>
                <w:rFonts w:ascii="Calibri" w:eastAsia="Times New Roman" w:hAnsi="Calibri" w:cs="Calibri"/>
                <w:color w:val="000000"/>
                <w:sz w:val="28"/>
                <w:szCs w:val="28"/>
              </w:rPr>
            </w:pPr>
            <w:r w:rsidRPr="0077490C">
              <w:rPr>
                <w:rFonts w:ascii="Calibri" w:eastAsia="Times New Roman" w:hAnsi="Calibri" w:cs="Calibri"/>
                <w:color w:val="000000"/>
                <w:sz w:val="28"/>
                <w:szCs w:val="28"/>
              </w:rPr>
              <w:t>October 2017</w:t>
            </w:r>
          </w:p>
        </w:tc>
      </w:tr>
      <w:tr w:rsidR="00442041" w:rsidRPr="0077490C" w14:paraId="4C2418A9" w14:textId="77777777" w:rsidTr="00D814C6">
        <w:trPr>
          <w:trHeight w:val="375"/>
        </w:trPr>
        <w:tc>
          <w:tcPr>
            <w:tcW w:w="6750" w:type="dxa"/>
            <w:shd w:val="clear" w:color="auto" w:fill="auto"/>
            <w:noWrap/>
            <w:vAlign w:val="bottom"/>
            <w:hideMark/>
          </w:tcPr>
          <w:p w14:paraId="2DA6C701" w14:textId="77777777" w:rsidR="00442041" w:rsidRPr="0077490C" w:rsidRDefault="00442041" w:rsidP="00D814C6">
            <w:pPr>
              <w:spacing w:after="0" w:line="240" w:lineRule="auto"/>
              <w:rPr>
                <w:rFonts w:ascii="Calibri" w:eastAsia="Times New Roman" w:hAnsi="Calibri" w:cs="Calibri"/>
                <w:color w:val="000000"/>
                <w:sz w:val="28"/>
                <w:szCs w:val="28"/>
              </w:rPr>
            </w:pPr>
            <w:r w:rsidRPr="0077490C">
              <w:rPr>
                <w:rFonts w:ascii="Calibri" w:eastAsia="Times New Roman" w:hAnsi="Calibri" w:cs="Calibri"/>
                <w:color w:val="000000"/>
                <w:sz w:val="28"/>
                <w:szCs w:val="28"/>
              </w:rPr>
              <w:t>Final Plans and Specifications Submittal</w:t>
            </w:r>
          </w:p>
        </w:tc>
        <w:tc>
          <w:tcPr>
            <w:tcW w:w="6832" w:type="dxa"/>
            <w:shd w:val="clear" w:color="auto" w:fill="auto"/>
            <w:noWrap/>
            <w:vAlign w:val="bottom"/>
            <w:hideMark/>
          </w:tcPr>
          <w:p w14:paraId="722D3A57" w14:textId="77777777" w:rsidR="00442041" w:rsidRPr="0077490C" w:rsidRDefault="00442041" w:rsidP="00D814C6">
            <w:pPr>
              <w:spacing w:after="0" w:line="240" w:lineRule="auto"/>
              <w:jc w:val="center"/>
              <w:rPr>
                <w:rFonts w:ascii="Calibri" w:eastAsia="Times New Roman" w:hAnsi="Calibri" w:cs="Calibri"/>
                <w:color w:val="000000"/>
                <w:sz w:val="28"/>
                <w:szCs w:val="28"/>
              </w:rPr>
            </w:pPr>
            <w:r w:rsidRPr="0077490C">
              <w:rPr>
                <w:rFonts w:ascii="Calibri" w:eastAsia="Times New Roman" w:hAnsi="Calibri" w:cs="Calibri"/>
                <w:color w:val="000000"/>
                <w:sz w:val="28"/>
                <w:szCs w:val="28"/>
              </w:rPr>
              <w:t>April 2019</w:t>
            </w:r>
          </w:p>
        </w:tc>
      </w:tr>
      <w:tr w:rsidR="00442041" w:rsidRPr="0077490C" w14:paraId="0BF9C005" w14:textId="77777777" w:rsidTr="00D814C6">
        <w:trPr>
          <w:trHeight w:val="375"/>
        </w:trPr>
        <w:tc>
          <w:tcPr>
            <w:tcW w:w="6750" w:type="dxa"/>
            <w:shd w:val="clear" w:color="auto" w:fill="auto"/>
            <w:noWrap/>
            <w:vAlign w:val="bottom"/>
            <w:hideMark/>
          </w:tcPr>
          <w:p w14:paraId="1FD2EB61" w14:textId="77777777" w:rsidR="00442041" w:rsidRPr="0077490C" w:rsidRDefault="00442041" w:rsidP="00D814C6">
            <w:pPr>
              <w:spacing w:after="0" w:line="240" w:lineRule="auto"/>
              <w:rPr>
                <w:rFonts w:ascii="Calibri" w:eastAsia="Times New Roman" w:hAnsi="Calibri" w:cs="Calibri"/>
                <w:color w:val="000000"/>
                <w:sz w:val="28"/>
                <w:szCs w:val="28"/>
              </w:rPr>
            </w:pPr>
            <w:r w:rsidRPr="0077490C">
              <w:rPr>
                <w:rFonts w:ascii="Calibri" w:eastAsia="Times New Roman" w:hAnsi="Calibri" w:cs="Calibri"/>
                <w:color w:val="000000"/>
                <w:sz w:val="28"/>
                <w:szCs w:val="28"/>
              </w:rPr>
              <w:t>Bid Project</w:t>
            </w:r>
          </w:p>
        </w:tc>
        <w:tc>
          <w:tcPr>
            <w:tcW w:w="6832" w:type="dxa"/>
            <w:shd w:val="clear" w:color="auto" w:fill="auto"/>
            <w:noWrap/>
            <w:vAlign w:val="bottom"/>
            <w:hideMark/>
          </w:tcPr>
          <w:p w14:paraId="799CB5DC" w14:textId="54B6F5A0" w:rsidR="00442041" w:rsidRPr="0077490C" w:rsidRDefault="00A0742D" w:rsidP="00D814C6">
            <w:pPr>
              <w:spacing w:after="0" w:line="240"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Aug</w:t>
            </w:r>
            <w:r w:rsidR="00442041" w:rsidRPr="0077490C">
              <w:rPr>
                <w:rFonts w:ascii="Calibri" w:eastAsia="Times New Roman" w:hAnsi="Calibri" w:cs="Calibri"/>
                <w:color w:val="000000"/>
                <w:sz w:val="28"/>
                <w:szCs w:val="28"/>
              </w:rPr>
              <w:t xml:space="preserve"> 2019</w:t>
            </w:r>
          </w:p>
        </w:tc>
      </w:tr>
      <w:tr w:rsidR="00442041" w:rsidRPr="0077490C" w14:paraId="5DC215C5" w14:textId="77777777" w:rsidTr="00D814C6">
        <w:trPr>
          <w:trHeight w:val="375"/>
        </w:trPr>
        <w:tc>
          <w:tcPr>
            <w:tcW w:w="6750" w:type="dxa"/>
            <w:shd w:val="clear" w:color="auto" w:fill="auto"/>
            <w:noWrap/>
            <w:vAlign w:val="bottom"/>
            <w:hideMark/>
          </w:tcPr>
          <w:p w14:paraId="0748467A" w14:textId="77777777" w:rsidR="00442041" w:rsidRPr="0077490C" w:rsidRDefault="00442041" w:rsidP="00D814C6">
            <w:pPr>
              <w:spacing w:after="0" w:line="240" w:lineRule="auto"/>
              <w:rPr>
                <w:rFonts w:ascii="Calibri" w:eastAsia="Times New Roman" w:hAnsi="Calibri" w:cs="Calibri"/>
                <w:color w:val="000000"/>
                <w:sz w:val="28"/>
                <w:szCs w:val="28"/>
              </w:rPr>
            </w:pPr>
            <w:r w:rsidRPr="0077490C">
              <w:rPr>
                <w:rFonts w:ascii="Calibri" w:eastAsia="Times New Roman" w:hAnsi="Calibri" w:cs="Calibri"/>
                <w:color w:val="000000"/>
                <w:sz w:val="28"/>
                <w:szCs w:val="28"/>
              </w:rPr>
              <w:t>Award Project</w:t>
            </w:r>
          </w:p>
        </w:tc>
        <w:tc>
          <w:tcPr>
            <w:tcW w:w="6832" w:type="dxa"/>
            <w:shd w:val="clear" w:color="auto" w:fill="auto"/>
            <w:noWrap/>
            <w:vAlign w:val="bottom"/>
            <w:hideMark/>
          </w:tcPr>
          <w:p w14:paraId="7AC474CF" w14:textId="347CD769" w:rsidR="00442041" w:rsidRPr="0077490C" w:rsidRDefault="00A0742D" w:rsidP="00D814C6">
            <w:pPr>
              <w:spacing w:after="0" w:line="240"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Aug</w:t>
            </w:r>
            <w:r w:rsidR="00442041" w:rsidRPr="0077490C">
              <w:rPr>
                <w:rFonts w:ascii="Calibri" w:eastAsia="Times New Roman" w:hAnsi="Calibri" w:cs="Calibri"/>
                <w:color w:val="000000"/>
                <w:sz w:val="28"/>
                <w:szCs w:val="28"/>
              </w:rPr>
              <w:t xml:space="preserve"> 2019</w:t>
            </w:r>
          </w:p>
        </w:tc>
      </w:tr>
      <w:tr w:rsidR="00442041" w:rsidRPr="0077490C" w14:paraId="5D61D760" w14:textId="77777777" w:rsidTr="00D814C6">
        <w:trPr>
          <w:trHeight w:val="375"/>
        </w:trPr>
        <w:tc>
          <w:tcPr>
            <w:tcW w:w="6750" w:type="dxa"/>
            <w:shd w:val="clear" w:color="auto" w:fill="auto"/>
            <w:noWrap/>
            <w:vAlign w:val="bottom"/>
            <w:hideMark/>
          </w:tcPr>
          <w:p w14:paraId="79CA080B" w14:textId="77777777" w:rsidR="00442041" w:rsidRPr="0077490C" w:rsidRDefault="00442041" w:rsidP="00D814C6">
            <w:pPr>
              <w:spacing w:after="0" w:line="240" w:lineRule="auto"/>
              <w:rPr>
                <w:rFonts w:ascii="Calibri" w:eastAsia="Times New Roman" w:hAnsi="Calibri" w:cs="Calibri"/>
                <w:color w:val="000000"/>
                <w:sz w:val="28"/>
                <w:szCs w:val="28"/>
              </w:rPr>
            </w:pPr>
            <w:r w:rsidRPr="0077490C">
              <w:rPr>
                <w:rFonts w:ascii="Calibri" w:eastAsia="Times New Roman" w:hAnsi="Calibri" w:cs="Calibri"/>
                <w:color w:val="000000"/>
                <w:sz w:val="28"/>
                <w:szCs w:val="28"/>
              </w:rPr>
              <w:t>Begin Construction of New WRRF</w:t>
            </w:r>
          </w:p>
        </w:tc>
        <w:tc>
          <w:tcPr>
            <w:tcW w:w="6832" w:type="dxa"/>
            <w:shd w:val="clear" w:color="auto" w:fill="auto"/>
            <w:noWrap/>
            <w:vAlign w:val="bottom"/>
            <w:hideMark/>
          </w:tcPr>
          <w:p w14:paraId="56A39A43" w14:textId="40496B53" w:rsidR="00442041" w:rsidRPr="0077490C" w:rsidRDefault="00A0742D" w:rsidP="00D814C6">
            <w:pPr>
              <w:spacing w:after="0" w:line="240"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 xml:space="preserve">Sept </w:t>
            </w:r>
            <w:r w:rsidR="00442041" w:rsidRPr="0077490C">
              <w:rPr>
                <w:rFonts w:ascii="Calibri" w:eastAsia="Times New Roman" w:hAnsi="Calibri" w:cs="Calibri"/>
                <w:color w:val="000000"/>
                <w:sz w:val="28"/>
                <w:szCs w:val="28"/>
              </w:rPr>
              <w:t>2019</w:t>
            </w:r>
          </w:p>
        </w:tc>
      </w:tr>
      <w:tr w:rsidR="00442041" w:rsidRPr="0077490C" w14:paraId="7D195DBD" w14:textId="77777777" w:rsidTr="00D814C6">
        <w:trPr>
          <w:trHeight w:val="375"/>
        </w:trPr>
        <w:tc>
          <w:tcPr>
            <w:tcW w:w="6750" w:type="dxa"/>
            <w:shd w:val="clear" w:color="auto" w:fill="auto"/>
            <w:noWrap/>
            <w:vAlign w:val="bottom"/>
            <w:hideMark/>
          </w:tcPr>
          <w:p w14:paraId="0D907251" w14:textId="77777777" w:rsidR="00442041" w:rsidRPr="0077490C" w:rsidRDefault="00442041" w:rsidP="00D814C6">
            <w:pPr>
              <w:spacing w:after="0" w:line="240" w:lineRule="auto"/>
              <w:rPr>
                <w:rFonts w:ascii="Calibri" w:eastAsia="Times New Roman" w:hAnsi="Calibri" w:cs="Calibri"/>
                <w:color w:val="000000"/>
                <w:sz w:val="28"/>
                <w:szCs w:val="28"/>
              </w:rPr>
            </w:pPr>
            <w:r w:rsidRPr="0077490C">
              <w:rPr>
                <w:rFonts w:ascii="Calibri" w:eastAsia="Times New Roman" w:hAnsi="Calibri" w:cs="Calibri"/>
                <w:color w:val="000000"/>
                <w:sz w:val="28"/>
                <w:szCs w:val="28"/>
              </w:rPr>
              <w:t>New Treatment Process Operational</w:t>
            </w:r>
          </w:p>
        </w:tc>
        <w:tc>
          <w:tcPr>
            <w:tcW w:w="6832" w:type="dxa"/>
            <w:shd w:val="clear" w:color="auto" w:fill="auto"/>
            <w:noWrap/>
            <w:vAlign w:val="bottom"/>
            <w:hideMark/>
          </w:tcPr>
          <w:p w14:paraId="797E4B3D" w14:textId="1F2DDD0B" w:rsidR="00442041" w:rsidRPr="0077490C" w:rsidRDefault="00A0742D" w:rsidP="00D814C6">
            <w:pPr>
              <w:spacing w:after="0" w:line="240"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Dec</w:t>
            </w:r>
            <w:r w:rsidR="00442041" w:rsidRPr="0077490C">
              <w:rPr>
                <w:rFonts w:ascii="Calibri" w:eastAsia="Times New Roman" w:hAnsi="Calibri" w:cs="Calibri"/>
                <w:color w:val="000000"/>
                <w:sz w:val="28"/>
                <w:szCs w:val="28"/>
              </w:rPr>
              <w:t xml:space="preserve"> 2021</w:t>
            </w:r>
          </w:p>
        </w:tc>
      </w:tr>
      <w:tr w:rsidR="00442041" w:rsidRPr="0077490C" w14:paraId="679B3514" w14:textId="77777777" w:rsidTr="00D814C6">
        <w:trPr>
          <w:trHeight w:val="375"/>
        </w:trPr>
        <w:tc>
          <w:tcPr>
            <w:tcW w:w="6750" w:type="dxa"/>
            <w:shd w:val="clear" w:color="auto" w:fill="auto"/>
            <w:noWrap/>
            <w:vAlign w:val="bottom"/>
            <w:hideMark/>
          </w:tcPr>
          <w:p w14:paraId="512E2228" w14:textId="77777777" w:rsidR="00442041" w:rsidRPr="0077490C" w:rsidRDefault="00442041" w:rsidP="00D814C6">
            <w:pPr>
              <w:spacing w:after="0" w:line="240" w:lineRule="auto"/>
              <w:rPr>
                <w:rFonts w:ascii="Calibri" w:eastAsia="Times New Roman" w:hAnsi="Calibri" w:cs="Calibri"/>
                <w:color w:val="000000"/>
                <w:sz w:val="28"/>
                <w:szCs w:val="28"/>
              </w:rPr>
            </w:pPr>
            <w:r w:rsidRPr="0077490C">
              <w:rPr>
                <w:rFonts w:ascii="Calibri" w:eastAsia="Times New Roman" w:hAnsi="Calibri" w:cs="Calibri"/>
                <w:color w:val="000000"/>
                <w:sz w:val="28"/>
                <w:szCs w:val="28"/>
              </w:rPr>
              <w:t>Complete Construction of New WRRF / Final Closeout</w:t>
            </w:r>
          </w:p>
        </w:tc>
        <w:tc>
          <w:tcPr>
            <w:tcW w:w="6832" w:type="dxa"/>
            <w:shd w:val="clear" w:color="auto" w:fill="auto"/>
            <w:noWrap/>
            <w:vAlign w:val="bottom"/>
            <w:hideMark/>
          </w:tcPr>
          <w:p w14:paraId="71E1342A" w14:textId="6C705157" w:rsidR="00442041" w:rsidRPr="0077490C" w:rsidRDefault="00A0742D" w:rsidP="00D814C6">
            <w:pPr>
              <w:spacing w:after="0" w:line="240"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May 2022</w:t>
            </w:r>
          </w:p>
        </w:tc>
      </w:tr>
    </w:tbl>
    <w:p w14:paraId="485029FD" w14:textId="77777777" w:rsidR="00897203" w:rsidRDefault="00897203" w:rsidP="00442041">
      <w:pPr>
        <w:jc w:val="center"/>
        <w:rPr>
          <w:sz w:val="30"/>
          <w:szCs w:val="30"/>
        </w:rPr>
      </w:pPr>
    </w:p>
    <w:p w14:paraId="4667B410" w14:textId="77777777" w:rsidR="00897203" w:rsidRPr="00415F8E" w:rsidRDefault="00897203" w:rsidP="00442041">
      <w:pPr>
        <w:jc w:val="center"/>
        <w:rPr>
          <w:sz w:val="30"/>
          <w:szCs w:val="30"/>
        </w:rPr>
      </w:pPr>
      <w:bookmarkStart w:id="0" w:name="_GoBack"/>
      <w:bookmarkEnd w:id="0"/>
    </w:p>
    <w:sectPr w:rsidR="00897203" w:rsidRPr="00415F8E" w:rsidSect="00B34096">
      <w:headerReference w:type="even" r:id="rId17"/>
      <w:headerReference w:type="default" r:id="rId18"/>
      <w:footerReference w:type="even" r:id="rId19"/>
      <w:footerReference w:type="default" r:id="rId20"/>
      <w:headerReference w:type="first" r:id="rId21"/>
      <w:footerReference w:type="first" r:id="rId22"/>
      <w:pgSz w:w="12240" w:h="15840"/>
      <w:pgMar w:top="288" w:right="245" w:bottom="288" w:left="245" w:header="720" w:footer="720" w:gutter="0"/>
      <w:pgNumType w:start="0"/>
      <w:cols w:space="72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AF2ED" w14:textId="77777777" w:rsidR="00054109" w:rsidRDefault="00054109" w:rsidP="002C20CA">
      <w:pPr>
        <w:spacing w:after="0" w:line="240" w:lineRule="auto"/>
      </w:pPr>
      <w:r>
        <w:separator/>
      </w:r>
    </w:p>
  </w:endnote>
  <w:endnote w:type="continuationSeparator" w:id="0">
    <w:p w14:paraId="03F24D66" w14:textId="77777777" w:rsidR="00054109" w:rsidRDefault="00054109" w:rsidP="002C2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95E88" w14:textId="77777777" w:rsidR="002C20CA" w:rsidRDefault="002C20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8234F" w14:textId="77777777" w:rsidR="002C20CA" w:rsidRDefault="002C20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8AC31" w14:textId="77777777" w:rsidR="002C20CA" w:rsidRDefault="002C20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98286" w14:textId="77777777" w:rsidR="00054109" w:rsidRDefault="00054109" w:rsidP="002C20CA">
      <w:pPr>
        <w:spacing w:after="0" w:line="240" w:lineRule="auto"/>
      </w:pPr>
      <w:r>
        <w:separator/>
      </w:r>
    </w:p>
  </w:footnote>
  <w:footnote w:type="continuationSeparator" w:id="0">
    <w:p w14:paraId="78624E31" w14:textId="77777777" w:rsidR="00054109" w:rsidRDefault="00054109" w:rsidP="002C20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E7E92" w14:textId="77777777" w:rsidR="002C20CA" w:rsidRDefault="002C20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D9899" w14:textId="77777777" w:rsidR="002C20CA" w:rsidRDefault="002C20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C43F3" w14:textId="77777777" w:rsidR="002C20CA" w:rsidRDefault="002C20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32B84"/>
    <w:multiLevelType w:val="hybridMultilevel"/>
    <w:tmpl w:val="36DC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9E3"/>
    <w:rsid w:val="0001447B"/>
    <w:rsid w:val="000159CC"/>
    <w:rsid w:val="000249E3"/>
    <w:rsid w:val="00025989"/>
    <w:rsid w:val="00035D2F"/>
    <w:rsid w:val="00054109"/>
    <w:rsid w:val="00071CE5"/>
    <w:rsid w:val="000B2249"/>
    <w:rsid w:val="000C48A3"/>
    <w:rsid w:val="000E1926"/>
    <w:rsid w:val="00141777"/>
    <w:rsid w:val="00171120"/>
    <w:rsid w:val="001805BC"/>
    <w:rsid w:val="001E2753"/>
    <w:rsid w:val="00277B81"/>
    <w:rsid w:val="002904DF"/>
    <w:rsid w:val="0029637F"/>
    <w:rsid w:val="002C20CA"/>
    <w:rsid w:val="002D1C85"/>
    <w:rsid w:val="00306992"/>
    <w:rsid w:val="00335B0C"/>
    <w:rsid w:val="00343EBB"/>
    <w:rsid w:val="00352076"/>
    <w:rsid w:val="003733EE"/>
    <w:rsid w:val="003754D6"/>
    <w:rsid w:val="003878F9"/>
    <w:rsid w:val="003F7E63"/>
    <w:rsid w:val="00400AFB"/>
    <w:rsid w:val="0040202D"/>
    <w:rsid w:val="00403E71"/>
    <w:rsid w:val="004131E8"/>
    <w:rsid w:val="00415F8E"/>
    <w:rsid w:val="0042560E"/>
    <w:rsid w:val="00430597"/>
    <w:rsid w:val="00442041"/>
    <w:rsid w:val="004C3261"/>
    <w:rsid w:val="004E2A69"/>
    <w:rsid w:val="005130BB"/>
    <w:rsid w:val="00557A25"/>
    <w:rsid w:val="00557D0A"/>
    <w:rsid w:val="0057441C"/>
    <w:rsid w:val="005A7E05"/>
    <w:rsid w:val="005D356C"/>
    <w:rsid w:val="006A44CD"/>
    <w:rsid w:val="00721D8C"/>
    <w:rsid w:val="007425F0"/>
    <w:rsid w:val="0077490C"/>
    <w:rsid w:val="007843B0"/>
    <w:rsid w:val="007B2F26"/>
    <w:rsid w:val="007D55D9"/>
    <w:rsid w:val="007E51F7"/>
    <w:rsid w:val="007E60C9"/>
    <w:rsid w:val="007F4004"/>
    <w:rsid w:val="00821680"/>
    <w:rsid w:val="00823274"/>
    <w:rsid w:val="008242F4"/>
    <w:rsid w:val="00826C80"/>
    <w:rsid w:val="00886E7D"/>
    <w:rsid w:val="0089565C"/>
    <w:rsid w:val="00897203"/>
    <w:rsid w:val="008C31A8"/>
    <w:rsid w:val="008C500C"/>
    <w:rsid w:val="008E1DAC"/>
    <w:rsid w:val="00947C97"/>
    <w:rsid w:val="009513F5"/>
    <w:rsid w:val="0096029A"/>
    <w:rsid w:val="0097050A"/>
    <w:rsid w:val="009A2ABE"/>
    <w:rsid w:val="00A0742D"/>
    <w:rsid w:val="00A13A6C"/>
    <w:rsid w:val="00A25304"/>
    <w:rsid w:val="00A410EB"/>
    <w:rsid w:val="00A5589B"/>
    <w:rsid w:val="00A576EF"/>
    <w:rsid w:val="00A85371"/>
    <w:rsid w:val="00A868D9"/>
    <w:rsid w:val="00A9451E"/>
    <w:rsid w:val="00AB3BE7"/>
    <w:rsid w:val="00AF0784"/>
    <w:rsid w:val="00B05F00"/>
    <w:rsid w:val="00B34096"/>
    <w:rsid w:val="00B417B1"/>
    <w:rsid w:val="00B44D79"/>
    <w:rsid w:val="00BA1C4D"/>
    <w:rsid w:val="00BB6783"/>
    <w:rsid w:val="00BB79AB"/>
    <w:rsid w:val="00BC294A"/>
    <w:rsid w:val="00C71851"/>
    <w:rsid w:val="00CE022A"/>
    <w:rsid w:val="00D00C7F"/>
    <w:rsid w:val="00D607DD"/>
    <w:rsid w:val="00D67959"/>
    <w:rsid w:val="00D814C6"/>
    <w:rsid w:val="00D86594"/>
    <w:rsid w:val="00D9337A"/>
    <w:rsid w:val="00DA53FB"/>
    <w:rsid w:val="00DE3E03"/>
    <w:rsid w:val="00DE464D"/>
    <w:rsid w:val="00DE6836"/>
    <w:rsid w:val="00E26A1D"/>
    <w:rsid w:val="00E321D7"/>
    <w:rsid w:val="00E50A7E"/>
    <w:rsid w:val="00E97F70"/>
    <w:rsid w:val="00EB52A1"/>
    <w:rsid w:val="00F56AC7"/>
    <w:rsid w:val="00F773A9"/>
    <w:rsid w:val="00F93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4C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3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249E3"/>
    <w:pPr>
      <w:spacing w:after="0" w:line="240" w:lineRule="auto"/>
    </w:pPr>
    <w:rPr>
      <w:rFonts w:eastAsiaTheme="minorEastAsia"/>
      <w:sz w:val="22"/>
      <w:lang w:eastAsia="ja-JP"/>
    </w:rPr>
  </w:style>
  <w:style w:type="character" w:customStyle="1" w:styleId="NoSpacingChar">
    <w:name w:val="No Spacing Char"/>
    <w:basedOn w:val="DefaultParagraphFont"/>
    <w:link w:val="NoSpacing"/>
    <w:uiPriority w:val="1"/>
    <w:rsid w:val="000249E3"/>
    <w:rPr>
      <w:rFonts w:eastAsiaTheme="minorEastAsia"/>
      <w:sz w:val="22"/>
      <w:lang w:eastAsia="ja-JP"/>
    </w:rPr>
  </w:style>
  <w:style w:type="paragraph" w:styleId="BalloonText">
    <w:name w:val="Balloon Text"/>
    <w:basedOn w:val="Normal"/>
    <w:link w:val="BalloonTextChar"/>
    <w:uiPriority w:val="99"/>
    <w:semiHidden/>
    <w:unhideWhenUsed/>
    <w:rsid w:val="00024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9E3"/>
    <w:rPr>
      <w:rFonts w:ascii="Tahoma" w:hAnsi="Tahoma" w:cs="Tahoma"/>
      <w:sz w:val="16"/>
      <w:szCs w:val="16"/>
    </w:rPr>
  </w:style>
  <w:style w:type="character" w:styleId="CommentReference">
    <w:name w:val="annotation reference"/>
    <w:basedOn w:val="DefaultParagraphFont"/>
    <w:uiPriority w:val="99"/>
    <w:semiHidden/>
    <w:unhideWhenUsed/>
    <w:rsid w:val="00B34096"/>
    <w:rPr>
      <w:sz w:val="16"/>
      <w:szCs w:val="16"/>
    </w:rPr>
  </w:style>
  <w:style w:type="paragraph" w:styleId="CommentText">
    <w:name w:val="annotation text"/>
    <w:basedOn w:val="Normal"/>
    <w:link w:val="CommentTextChar"/>
    <w:uiPriority w:val="99"/>
    <w:semiHidden/>
    <w:unhideWhenUsed/>
    <w:rsid w:val="00B34096"/>
    <w:pPr>
      <w:spacing w:line="240" w:lineRule="auto"/>
    </w:pPr>
    <w:rPr>
      <w:sz w:val="20"/>
      <w:szCs w:val="20"/>
    </w:rPr>
  </w:style>
  <w:style w:type="character" w:customStyle="1" w:styleId="CommentTextChar">
    <w:name w:val="Comment Text Char"/>
    <w:basedOn w:val="DefaultParagraphFont"/>
    <w:link w:val="CommentText"/>
    <w:uiPriority w:val="99"/>
    <w:semiHidden/>
    <w:rsid w:val="00B34096"/>
    <w:rPr>
      <w:sz w:val="20"/>
      <w:szCs w:val="20"/>
    </w:rPr>
  </w:style>
  <w:style w:type="paragraph" w:styleId="CommentSubject">
    <w:name w:val="annotation subject"/>
    <w:basedOn w:val="CommentText"/>
    <w:next w:val="CommentText"/>
    <w:link w:val="CommentSubjectChar"/>
    <w:uiPriority w:val="99"/>
    <w:semiHidden/>
    <w:unhideWhenUsed/>
    <w:rsid w:val="00B34096"/>
    <w:rPr>
      <w:b/>
      <w:bCs/>
    </w:rPr>
  </w:style>
  <w:style w:type="character" w:customStyle="1" w:styleId="CommentSubjectChar">
    <w:name w:val="Comment Subject Char"/>
    <w:basedOn w:val="CommentTextChar"/>
    <w:link w:val="CommentSubject"/>
    <w:uiPriority w:val="99"/>
    <w:semiHidden/>
    <w:rsid w:val="00B34096"/>
    <w:rPr>
      <w:b/>
      <w:bCs/>
      <w:sz w:val="20"/>
      <w:szCs w:val="20"/>
    </w:rPr>
  </w:style>
  <w:style w:type="paragraph" w:styleId="ListParagraph">
    <w:name w:val="List Paragraph"/>
    <w:basedOn w:val="Normal"/>
    <w:uiPriority w:val="34"/>
    <w:qFormat/>
    <w:rsid w:val="00557D0A"/>
    <w:pPr>
      <w:ind w:left="720"/>
      <w:contextualSpacing/>
    </w:pPr>
  </w:style>
  <w:style w:type="character" w:styleId="Hyperlink">
    <w:name w:val="Hyperlink"/>
    <w:basedOn w:val="DefaultParagraphFont"/>
    <w:uiPriority w:val="99"/>
    <w:unhideWhenUsed/>
    <w:rsid w:val="00025989"/>
    <w:rPr>
      <w:color w:val="0000FF" w:themeColor="hyperlink"/>
      <w:u w:val="single"/>
    </w:rPr>
  </w:style>
  <w:style w:type="paragraph" w:styleId="Header">
    <w:name w:val="header"/>
    <w:basedOn w:val="Normal"/>
    <w:link w:val="HeaderChar"/>
    <w:uiPriority w:val="99"/>
    <w:unhideWhenUsed/>
    <w:rsid w:val="002C2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0CA"/>
  </w:style>
  <w:style w:type="paragraph" w:styleId="Footer">
    <w:name w:val="footer"/>
    <w:basedOn w:val="Normal"/>
    <w:link w:val="FooterChar"/>
    <w:uiPriority w:val="99"/>
    <w:unhideWhenUsed/>
    <w:rsid w:val="002C2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0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3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249E3"/>
    <w:pPr>
      <w:spacing w:after="0" w:line="240" w:lineRule="auto"/>
    </w:pPr>
    <w:rPr>
      <w:rFonts w:eastAsiaTheme="minorEastAsia"/>
      <w:sz w:val="22"/>
      <w:lang w:eastAsia="ja-JP"/>
    </w:rPr>
  </w:style>
  <w:style w:type="character" w:customStyle="1" w:styleId="NoSpacingChar">
    <w:name w:val="No Spacing Char"/>
    <w:basedOn w:val="DefaultParagraphFont"/>
    <w:link w:val="NoSpacing"/>
    <w:uiPriority w:val="1"/>
    <w:rsid w:val="000249E3"/>
    <w:rPr>
      <w:rFonts w:eastAsiaTheme="minorEastAsia"/>
      <w:sz w:val="22"/>
      <w:lang w:eastAsia="ja-JP"/>
    </w:rPr>
  </w:style>
  <w:style w:type="paragraph" w:styleId="BalloonText">
    <w:name w:val="Balloon Text"/>
    <w:basedOn w:val="Normal"/>
    <w:link w:val="BalloonTextChar"/>
    <w:uiPriority w:val="99"/>
    <w:semiHidden/>
    <w:unhideWhenUsed/>
    <w:rsid w:val="00024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9E3"/>
    <w:rPr>
      <w:rFonts w:ascii="Tahoma" w:hAnsi="Tahoma" w:cs="Tahoma"/>
      <w:sz w:val="16"/>
      <w:szCs w:val="16"/>
    </w:rPr>
  </w:style>
  <w:style w:type="character" w:styleId="CommentReference">
    <w:name w:val="annotation reference"/>
    <w:basedOn w:val="DefaultParagraphFont"/>
    <w:uiPriority w:val="99"/>
    <w:semiHidden/>
    <w:unhideWhenUsed/>
    <w:rsid w:val="00B34096"/>
    <w:rPr>
      <w:sz w:val="16"/>
      <w:szCs w:val="16"/>
    </w:rPr>
  </w:style>
  <w:style w:type="paragraph" w:styleId="CommentText">
    <w:name w:val="annotation text"/>
    <w:basedOn w:val="Normal"/>
    <w:link w:val="CommentTextChar"/>
    <w:uiPriority w:val="99"/>
    <w:semiHidden/>
    <w:unhideWhenUsed/>
    <w:rsid w:val="00B34096"/>
    <w:pPr>
      <w:spacing w:line="240" w:lineRule="auto"/>
    </w:pPr>
    <w:rPr>
      <w:sz w:val="20"/>
      <w:szCs w:val="20"/>
    </w:rPr>
  </w:style>
  <w:style w:type="character" w:customStyle="1" w:styleId="CommentTextChar">
    <w:name w:val="Comment Text Char"/>
    <w:basedOn w:val="DefaultParagraphFont"/>
    <w:link w:val="CommentText"/>
    <w:uiPriority w:val="99"/>
    <w:semiHidden/>
    <w:rsid w:val="00B34096"/>
    <w:rPr>
      <w:sz w:val="20"/>
      <w:szCs w:val="20"/>
    </w:rPr>
  </w:style>
  <w:style w:type="paragraph" w:styleId="CommentSubject">
    <w:name w:val="annotation subject"/>
    <w:basedOn w:val="CommentText"/>
    <w:next w:val="CommentText"/>
    <w:link w:val="CommentSubjectChar"/>
    <w:uiPriority w:val="99"/>
    <w:semiHidden/>
    <w:unhideWhenUsed/>
    <w:rsid w:val="00B34096"/>
    <w:rPr>
      <w:b/>
      <w:bCs/>
    </w:rPr>
  </w:style>
  <w:style w:type="character" w:customStyle="1" w:styleId="CommentSubjectChar">
    <w:name w:val="Comment Subject Char"/>
    <w:basedOn w:val="CommentTextChar"/>
    <w:link w:val="CommentSubject"/>
    <w:uiPriority w:val="99"/>
    <w:semiHidden/>
    <w:rsid w:val="00B34096"/>
    <w:rPr>
      <w:b/>
      <w:bCs/>
      <w:sz w:val="20"/>
      <w:szCs w:val="20"/>
    </w:rPr>
  </w:style>
  <w:style w:type="paragraph" w:styleId="ListParagraph">
    <w:name w:val="List Paragraph"/>
    <w:basedOn w:val="Normal"/>
    <w:uiPriority w:val="34"/>
    <w:qFormat/>
    <w:rsid w:val="00557D0A"/>
    <w:pPr>
      <w:ind w:left="720"/>
      <w:contextualSpacing/>
    </w:pPr>
  </w:style>
  <w:style w:type="character" w:styleId="Hyperlink">
    <w:name w:val="Hyperlink"/>
    <w:basedOn w:val="DefaultParagraphFont"/>
    <w:uiPriority w:val="99"/>
    <w:unhideWhenUsed/>
    <w:rsid w:val="00025989"/>
    <w:rPr>
      <w:color w:val="0000FF" w:themeColor="hyperlink"/>
      <w:u w:val="single"/>
    </w:rPr>
  </w:style>
  <w:style w:type="paragraph" w:styleId="Header">
    <w:name w:val="header"/>
    <w:basedOn w:val="Normal"/>
    <w:link w:val="HeaderChar"/>
    <w:uiPriority w:val="99"/>
    <w:unhideWhenUsed/>
    <w:rsid w:val="002C2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0CA"/>
  </w:style>
  <w:style w:type="paragraph" w:styleId="Footer">
    <w:name w:val="footer"/>
    <w:basedOn w:val="Normal"/>
    <w:link w:val="FooterChar"/>
    <w:uiPriority w:val="99"/>
    <w:unhideWhenUsed/>
    <w:rsid w:val="002C2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7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youtube.com/watch?v=aKNNHChAtO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2019-03-12T00:00:00</PublishDate>
  <Abstract>Fox Engineering                           </Abstract>
  <CompanyAddress>Site: 307 Shaw Ave.
Charles City, IA 50616</CompanyAddress>
  <CompanyPhone>641-257-6318</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Charles City Water Resources Recovery Facility</vt:lpstr>
    </vt:vector>
  </TitlesOfParts>
  <Company>City of Charles City</Company>
  <LinksUpToDate>false</LinksUpToDate>
  <CharactersWithSpaces>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Charles City Water Resources Recovery Facility</dc:title>
  <dc:creator>Designed By:</dc:creator>
  <cp:lastModifiedBy>Dan </cp:lastModifiedBy>
  <cp:revision>10</cp:revision>
  <dcterms:created xsi:type="dcterms:W3CDTF">2019-03-29T13:09:00Z</dcterms:created>
  <dcterms:modified xsi:type="dcterms:W3CDTF">2020-01-14T21:20:00Z</dcterms:modified>
</cp:coreProperties>
</file>